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D304" w14:textId="77777777" w:rsidR="006B16F1" w:rsidRDefault="006B16F1">
      <w:pPr>
        <w:pStyle w:val="NormalnyWeb"/>
        <w:spacing w:before="0" w:beforeAutospacing="0" w:after="240" w:afterAutospacing="0"/>
        <w:rPr>
          <w:rFonts w:ascii="Arial" w:hAnsi="Arial"/>
          <w:b/>
          <w:caps/>
          <w:sz w:val="36"/>
          <w:lang w:val="pl-PL"/>
        </w:rPr>
      </w:pPr>
    </w:p>
    <w:p w14:paraId="162D339F" w14:textId="77777777" w:rsidR="00E14FB2" w:rsidRPr="00E14FB2" w:rsidRDefault="00E14FB2" w:rsidP="00E14FB2">
      <w:pPr>
        <w:pStyle w:val="NormalnyWeb"/>
        <w:spacing w:before="0" w:beforeAutospacing="0" w:after="240" w:afterAutospacing="0"/>
        <w:ind w:left="720"/>
        <w:jc w:val="center"/>
        <w:rPr>
          <w:rFonts w:ascii="Arial" w:hAnsi="Arial"/>
          <w:b/>
          <w:caps/>
          <w:sz w:val="20"/>
          <w:szCs w:val="20"/>
        </w:rPr>
      </w:pPr>
    </w:p>
    <w:p w14:paraId="5F221547" w14:textId="77777777" w:rsidR="00E14FB2" w:rsidRPr="00E14FB2" w:rsidRDefault="00E14FB2" w:rsidP="00E14FB2">
      <w:pPr>
        <w:pStyle w:val="Normal1"/>
        <w:spacing w:line="240" w:lineRule="auto"/>
        <w:rPr>
          <w:sz w:val="20"/>
          <w:szCs w:val="20"/>
        </w:rPr>
      </w:pPr>
      <w:r w:rsidRPr="00E14FB2">
        <w:rPr>
          <w:sz w:val="20"/>
          <w:szCs w:val="20"/>
        </w:rPr>
        <w:t>Kontakt:</w:t>
      </w:r>
      <w:r w:rsidRPr="00E14FB2">
        <w:rPr>
          <w:sz w:val="20"/>
          <w:szCs w:val="20"/>
        </w:rPr>
        <w:tab/>
        <w:t>Aleksandra Gołda, Solski Communications</w:t>
      </w:r>
    </w:p>
    <w:p w14:paraId="39973FAD" w14:textId="77777777" w:rsidR="00E14FB2" w:rsidRPr="00E14FB2" w:rsidRDefault="00E14FB2" w:rsidP="00E14FB2">
      <w:pPr>
        <w:pStyle w:val="Normal1"/>
        <w:spacing w:line="240" w:lineRule="auto"/>
        <w:rPr>
          <w:sz w:val="20"/>
          <w:szCs w:val="20"/>
        </w:rPr>
      </w:pPr>
      <w:r w:rsidRPr="00E14FB2">
        <w:rPr>
          <w:sz w:val="20"/>
          <w:szCs w:val="20"/>
        </w:rPr>
        <w:tab/>
      </w:r>
      <w:r w:rsidRPr="00E14FB2">
        <w:rPr>
          <w:sz w:val="20"/>
          <w:szCs w:val="20"/>
        </w:rPr>
        <w:tab/>
        <w:t>22-242-86-38, 660 093 802</w:t>
      </w:r>
    </w:p>
    <w:p w14:paraId="7A72A57D" w14:textId="77777777" w:rsidR="00E14FB2" w:rsidRPr="00E14FB2" w:rsidRDefault="00A404A7" w:rsidP="00E14FB2">
      <w:pPr>
        <w:pStyle w:val="Normal1"/>
        <w:spacing w:line="240" w:lineRule="auto"/>
        <w:ind w:left="720" w:firstLine="720"/>
        <w:rPr>
          <w:sz w:val="20"/>
          <w:szCs w:val="20"/>
        </w:rPr>
      </w:pPr>
      <w:hyperlink r:id="rId7" w:history="1">
        <w:r w:rsidR="002B7206" w:rsidRPr="00845A1B">
          <w:rPr>
            <w:rStyle w:val="Hipercze"/>
            <w:sz w:val="20"/>
            <w:szCs w:val="20"/>
          </w:rPr>
          <w:t>agolda@solskipr.pl</w:t>
        </w:r>
      </w:hyperlink>
      <w:r w:rsidR="002B7206">
        <w:rPr>
          <w:sz w:val="20"/>
          <w:szCs w:val="20"/>
        </w:rPr>
        <w:t xml:space="preserve"> </w:t>
      </w:r>
    </w:p>
    <w:p w14:paraId="1B439DDB" w14:textId="77777777" w:rsidR="00E14FB2" w:rsidRPr="00E14FB2" w:rsidRDefault="00E14FB2" w:rsidP="00E14FB2">
      <w:pPr>
        <w:pStyle w:val="Normal1"/>
        <w:spacing w:line="240" w:lineRule="auto"/>
        <w:ind w:left="720" w:firstLine="720"/>
        <w:rPr>
          <w:sz w:val="20"/>
          <w:szCs w:val="20"/>
        </w:rPr>
      </w:pPr>
      <w:r w:rsidRPr="00E14FB2">
        <w:rPr>
          <w:sz w:val="20"/>
          <w:szCs w:val="20"/>
        </w:rPr>
        <w:t>Karolina Zięba</w:t>
      </w:r>
      <w:r w:rsidR="006927B4">
        <w:rPr>
          <w:sz w:val="20"/>
          <w:szCs w:val="20"/>
        </w:rPr>
        <w:t>-Romero</w:t>
      </w:r>
      <w:r w:rsidRPr="00E14FB2">
        <w:rPr>
          <w:sz w:val="20"/>
          <w:szCs w:val="20"/>
        </w:rPr>
        <w:t xml:space="preserve">, Solski Communications </w:t>
      </w:r>
    </w:p>
    <w:p w14:paraId="0C0B8E56" w14:textId="77777777" w:rsidR="00E14FB2" w:rsidRPr="00E74277" w:rsidRDefault="00E14FB2" w:rsidP="00E14FB2">
      <w:pPr>
        <w:pStyle w:val="Normal1"/>
        <w:spacing w:line="240" w:lineRule="auto"/>
        <w:ind w:left="720" w:firstLine="720"/>
        <w:rPr>
          <w:sz w:val="20"/>
          <w:szCs w:val="20"/>
          <w:lang w:val="pl-PL"/>
        </w:rPr>
      </w:pPr>
      <w:r w:rsidRPr="00E74277">
        <w:rPr>
          <w:sz w:val="20"/>
          <w:szCs w:val="20"/>
          <w:lang w:val="pl-PL"/>
        </w:rPr>
        <w:t>22-242-86-27</w:t>
      </w:r>
    </w:p>
    <w:p w14:paraId="3260406D" w14:textId="77777777" w:rsidR="002F40BC" w:rsidRDefault="00E14FB2" w:rsidP="002B7206">
      <w:pPr>
        <w:pStyle w:val="NormalnyWeb"/>
        <w:spacing w:before="0" w:beforeAutospacing="0" w:after="240" w:afterAutospacing="0"/>
        <w:ind w:left="720"/>
        <w:rPr>
          <w:rFonts w:ascii="Arial" w:hAnsi="Arial" w:cs="Arial"/>
          <w:sz w:val="20"/>
          <w:szCs w:val="20"/>
          <w:lang w:val="pl-PL"/>
        </w:rPr>
      </w:pPr>
      <w:r w:rsidRPr="00E74277">
        <w:rPr>
          <w:rFonts w:ascii="Arial" w:hAnsi="Arial" w:cs="Arial"/>
          <w:sz w:val="20"/>
          <w:szCs w:val="20"/>
          <w:lang w:val="pl-PL"/>
        </w:rPr>
        <w:t xml:space="preserve">             </w:t>
      </w:r>
      <w:hyperlink r:id="rId8" w:history="1">
        <w:r w:rsidR="006927B4" w:rsidRPr="006927B4">
          <w:rPr>
            <w:rStyle w:val="Hipercze"/>
            <w:rFonts w:ascii="Arial" w:hAnsi="Arial" w:cs="Arial"/>
            <w:sz w:val="20"/>
            <w:szCs w:val="20"/>
            <w:lang w:val="pl-PL"/>
          </w:rPr>
          <w:t>kzieba-romero@solskipr.pl</w:t>
        </w:r>
      </w:hyperlink>
    </w:p>
    <w:p w14:paraId="31945E81" w14:textId="77777777" w:rsidR="002B7206" w:rsidRPr="002B7206" w:rsidRDefault="002B7206" w:rsidP="002B7206">
      <w:pPr>
        <w:pStyle w:val="NormalnyWeb"/>
        <w:spacing w:before="0" w:beforeAutospacing="0" w:after="240" w:afterAutospacing="0"/>
        <w:ind w:left="720"/>
        <w:rPr>
          <w:rFonts w:ascii="Arial" w:hAnsi="Arial" w:cs="Arial"/>
          <w:b/>
          <w:caps/>
          <w:sz w:val="20"/>
          <w:szCs w:val="20"/>
          <w:lang w:val="pl-PL"/>
        </w:rPr>
      </w:pPr>
    </w:p>
    <w:p w14:paraId="23FA4A97" w14:textId="02FE0469" w:rsidR="00207744" w:rsidRDefault="00207744" w:rsidP="00207744">
      <w:pPr>
        <w:jc w:val="center"/>
        <w:rPr>
          <w:rFonts w:ascii="Arial" w:hAnsi="Arial" w:cs="Arial"/>
          <w:b/>
          <w:bCs/>
          <w:sz w:val="40"/>
          <w:szCs w:val="44"/>
          <w:lang w:val="pl-PL"/>
        </w:rPr>
      </w:pPr>
      <w:r w:rsidRPr="0001454B">
        <w:rPr>
          <w:rFonts w:ascii="Arial" w:hAnsi="Arial" w:cs="Arial"/>
          <w:b/>
          <w:bCs/>
          <w:sz w:val="40"/>
          <w:szCs w:val="44"/>
          <w:lang w:val="pl-PL"/>
        </w:rPr>
        <w:t>UPS PRZYSPIESZA DOSTAW</w:t>
      </w:r>
      <w:r>
        <w:rPr>
          <w:rFonts w:ascii="Arial" w:hAnsi="Arial" w:cs="Arial"/>
          <w:b/>
          <w:bCs/>
          <w:sz w:val="40"/>
          <w:szCs w:val="44"/>
          <w:lang w:val="pl-PL"/>
        </w:rPr>
        <w:t>Y</w:t>
      </w:r>
      <w:r w:rsidRPr="0001454B">
        <w:rPr>
          <w:rFonts w:ascii="Arial" w:hAnsi="Arial" w:cs="Arial"/>
          <w:b/>
          <w:bCs/>
          <w:sz w:val="40"/>
          <w:szCs w:val="44"/>
          <w:lang w:val="pl-PL"/>
        </w:rPr>
        <w:t xml:space="preserve"> TESÓW NA</w:t>
      </w:r>
      <w:r>
        <w:rPr>
          <w:rFonts w:ascii="Arial" w:hAnsi="Arial" w:cs="Arial"/>
          <w:b/>
          <w:bCs/>
          <w:sz w:val="40"/>
          <w:szCs w:val="44"/>
          <w:lang w:val="pl-PL"/>
        </w:rPr>
        <w:t xml:space="preserve"> KORON</w:t>
      </w:r>
      <w:r w:rsidR="00A404A7">
        <w:rPr>
          <w:rFonts w:ascii="Arial" w:hAnsi="Arial" w:cs="Arial"/>
          <w:b/>
          <w:bCs/>
          <w:sz w:val="40"/>
          <w:szCs w:val="44"/>
          <w:lang w:val="pl-PL"/>
        </w:rPr>
        <w:t>A</w:t>
      </w:r>
      <w:r>
        <w:rPr>
          <w:rFonts w:ascii="Arial" w:hAnsi="Arial" w:cs="Arial"/>
          <w:b/>
          <w:bCs/>
          <w:sz w:val="40"/>
          <w:szCs w:val="44"/>
          <w:lang w:val="pl-PL"/>
        </w:rPr>
        <w:t>WIRUSA</w:t>
      </w:r>
    </w:p>
    <w:p w14:paraId="540C4085" w14:textId="77777777" w:rsidR="00207744" w:rsidRPr="00207744" w:rsidRDefault="00207744" w:rsidP="00207744">
      <w:pPr>
        <w:rPr>
          <w:rFonts w:ascii="Arial" w:eastAsia="Calibri" w:hAnsi="Arial" w:cs="Arial"/>
          <w:sz w:val="20"/>
          <w:szCs w:val="20"/>
          <w:lang w:val="pl-PL"/>
        </w:rPr>
      </w:pPr>
    </w:p>
    <w:p w14:paraId="75141AF6" w14:textId="57C17EFE" w:rsidR="00207744" w:rsidRPr="00207744" w:rsidRDefault="00207744" w:rsidP="00207744">
      <w:pPr>
        <w:pStyle w:val="Akapitzlist1"/>
        <w:numPr>
          <w:ilvl w:val="0"/>
          <w:numId w:val="25"/>
        </w:numPr>
        <w:rPr>
          <w:rFonts w:ascii="Arial" w:eastAsia="Calibri" w:hAnsi="Arial" w:cs="Arial"/>
          <w:i/>
          <w:szCs w:val="20"/>
        </w:rPr>
      </w:pPr>
      <w:r w:rsidRPr="00207744">
        <w:rPr>
          <w:rFonts w:ascii="Arial" w:eastAsia="Calibri" w:hAnsi="Arial" w:cs="Arial"/>
          <w:i/>
          <w:szCs w:val="20"/>
        </w:rPr>
        <w:t xml:space="preserve">Przedsiębiorstwo biotechnologiczne QIAGEN zwiększa znacząco możliwości produkcyjne, by dostarczyć </w:t>
      </w:r>
      <w:r w:rsidR="00BC045F">
        <w:rPr>
          <w:rFonts w:ascii="Arial" w:eastAsia="Calibri" w:hAnsi="Arial" w:cs="Arial"/>
          <w:i/>
          <w:szCs w:val="20"/>
        </w:rPr>
        <w:t>rozwiązania w zakresie testowania</w:t>
      </w:r>
      <w:r w:rsidRPr="00207744">
        <w:rPr>
          <w:rFonts w:ascii="Arial" w:eastAsia="Calibri" w:hAnsi="Arial" w:cs="Arial"/>
          <w:i/>
          <w:szCs w:val="20"/>
        </w:rPr>
        <w:t xml:space="preserve"> do laboratoriów i szpitali poprzez globalną sieć logistyczną UPS    </w:t>
      </w:r>
    </w:p>
    <w:p w14:paraId="1F5B37BF" w14:textId="7BA66F82" w:rsidR="00207744" w:rsidRPr="00207744" w:rsidRDefault="00207744" w:rsidP="00207744">
      <w:pPr>
        <w:pStyle w:val="Akapitzlist1"/>
        <w:numPr>
          <w:ilvl w:val="0"/>
          <w:numId w:val="25"/>
        </w:numPr>
        <w:rPr>
          <w:rFonts w:ascii="Arial" w:eastAsia="Calibri" w:hAnsi="Arial" w:cs="Arial"/>
          <w:i/>
          <w:szCs w:val="20"/>
        </w:rPr>
      </w:pPr>
      <w:r w:rsidRPr="00207744">
        <w:rPr>
          <w:rFonts w:ascii="Arial" w:eastAsia="Calibri" w:hAnsi="Arial" w:cs="Arial"/>
          <w:i/>
          <w:szCs w:val="20"/>
        </w:rPr>
        <w:t>UPS pomaga firmie wdr</w:t>
      </w:r>
      <w:r w:rsidR="00BC045F">
        <w:rPr>
          <w:rFonts w:ascii="Arial" w:eastAsia="Calibri" w:hAnsi="Arial" w:cs="Arial"/>
          <w:i/>
          <w:szCs w:val="20"/>
        </w:rPr>
        <w:t>a</w:t>
      </w:r>
      <w:r w:rsidRPr="00207744">
        <w:rPr>
          <w:rFonts w:ascii="Arial" w:eastAsia="Calibri" w:hAnsi="Arial" w:cs="Arial"/>
          <w:i/>
          <w:szCs w:val="20"/>
        </w:rPr>
        <w:t>ż</w:t>
      </w:r>
      <w:r w:rsidR="00BC045F">
        <w:rPr>
          <w:rFonts w:ascii="Arial" w:eastAsia="Calibri" w:hAnsi="Arial" w:cs="Arial"/>
          <w:i/>
          <w:szCs w:val="20"/>
        </w:rPr>
        <w:t>a</w:t>
      </w:r>
      <w:r w:rsidRPr="00207744">
        <w:rPr>
          <w:rFonts w:ascii="Arial" w:eastAsia="Calibri" w:hAnsi="Arial" w:cs="Arial"/>
          <w:i/>
          <w:szCs w:val="20"/>
        </w:rPr>
        <w:t>ć</w:t>
      </w:r>
      <w:r w:rsidR="00BC045F">
        <w:rPr>
          <w:rFonts w:ascii="Arial" w:eastAsia="Calibri" w:hAnsi="Arial" w:cs="Arial"/>
          <w:i/>
          <w:szCs w:val="20"/>
        </w:rPr>
        <w:t xml:space="preserve"> produkty w sk</w:t>
      </w:r>
      <w:r w:rsidR="00AB549C">
        <w:rPr>
          <w:rFonts w:ascii="Arial" w:eastAsia="Calibri" w:hAnsi="Arial" w:cs="Arial"/>
          <w:i/>
          <w:szCs w:val="20"/>
        </w:rPr>
        <w:t>a</w:t>
      </w:r>
      <w:r w:rsidR="00BC045F">
        <w:rPr>
          <w:rFonts w:ascii="Arial" w:eastAsia="Calibri" w:hAnsi="Arial" w:cs="Arial"/>
          <w:i/>
          <w:szCs w:val="20"/>
        </w:rPr>
        <w:t>li światowej, w tym</w:t>
      </w:r>
      <w:r w:rsidRPr="00207744">
        <w:rPr>
          <w:rFonts w:ascii="Arial" w:eastAsia="Calibri" w:hAnsi="Arial" w:cs="Arial"/>
          <w:i/>
          <w:szCs w:val="20"/>
        </w:rPr>
        <w:t xml:space="preserve"> pierwsze rozwiązanie do </w:t>
      </w:r>
      <w:r w:rsidR="00BC045F">
        <w:rPr>
          <w:rFonts w:ascii="Arial" w:eastAsia="Calibri" w:hAnsi="Arial" w:cs="Arial"/>
          <w:i/>
          <w:szCs w:val="20"/>
        </w:rPr>
        <w:t xml:space="preserve">badań </w:t>
      </w:r>
      <w:proofErr w:type="spellStart"/>
      <w:r w:rsidR="00BC045F">
        <w:rPr>
          <w:rFonts w:ascii="Arial" w:eastAsia="Calibri" w:hAnsi="Arial" w:cs="Arial"/>
          <w:i/>
          <w:szCs w:val="20"/>
        </w:rPr>
        <w:t>syndromowych</w:t>
      </w:r>
      <w:proofErr w:type="spellEnd"/>
      <w:r w:rsidRPr="00207744">
        <w:rPr>
          <w:rFonts w:ascii="Arial" w:eastAsia="Calibri" w:hAnsi="Arial" w:cs="Arial"/>
          <w:i/>
          <w:szCs w:val="20"/>
        </w:rPr>
        <w:t xml:space="preserve">, które pozwala odróżnić nowy </w:t>
      </w:r>
      <w:proofErr w:type="spellStart"/>
      <w:r w:rsidRPr="00207744">
        <w:rPr>
          <w:rFonts w:ascii="Arial" w:eastAsia="Calibri" w:hAnsi="Arial" w:cs="Arial"/>
          <w:i/>
          <w:szCs w:val="20"/>
        </w:rPr>
        <w:t>koronawirus</w:t>
      </w:r>
      <w:proofErr w:type="spellEnd"/>
      <w:r w:rsidRPr="00207744">
        <w:rPr>
          <w:rFonts w:ascii="Arial" w:eastAsia="Calibri" w:hAnsi="Arial" w:cs="Arial"/>
          <w:i/>
          <w:szCs w:val="20"/>
        </w:rPr>
        <w:t xml:space="preserve"> od 20 innych poważnych infekcji układu oddechowego w ciągu godziny </w:t>
      </w:r>
    </w:p>
    <w:p w14:paraId="09764EEA" w14:textId="77777777" w:rsidR="00207744" w:rsidRPr="0001454B" w:rsidRDefault="00207744" w:rsidP="00207744">
      <w:pPr>
        <w:rPr>
          <w:rFonts w:ascii="Verdana" w:hAnsi="Verdana"/>
          <w:color w:val="000000"/>
          <w:sz w:val="18"/>
          <w:szCs w:val="18"/>
          <w:lang w:val="pl-PL"/>
        </w:rPr>
      </w:pPr>
    </w:p>
    <w:p w14:paraId="1ABE2726" w14:textId="063886CF" w:rsidR="00207744" w:rsidRPr="002A2473" w:rsidRDefault="00207744" w:rsidP="00207744">
      <w:pPr>
        <w:ind w:firstLine="708"/>
        <w:rPr>
          <w:rFonts w:ascii="Arial" w:hAnsi="Arial" w:cs="Arial"/>
          <w:lang w:val="pl-PL"/>
        </w:rPr>
      </w:pPr>
      <w:r w:rsidRPr="0001454B">
        <w:rPr>
          <w:rFonts w:ascii="Arial" w:hAnsi="Arial" w:cs="Arial"/>
          <w:b/>
          <w:bCs/>
          <w:lang w:val="pl-PL"/>
        </w:rPr>
        <w:t>BRUKSELA, 14 kwietnia 2020</w:t>
      </w:r>
      <w:r>
        <w:rPr>
          <w:rFonts w:ascii="Arial" w:hAnsi="Arial" w:cs="Arial"/>
          <w:b/>
          <w:bCs/>
          <w:lang w:val="pl-PL"/>
        </w:rPr>
        <w:t xml:space="preserve"> </w:t>
      </w:r>
      <w:r w:rsidRPr="0001454B">
        <w:rPr>
          <w:rFonts w:ascii="Arial" w:hAnsi="Arial" w:cs="Arial"/>
          <w:lang w:val="pl-PL"/>
        </w:rPr>
        <w:t xml:space="preserve">– Firma </w:t>
      </w:r>
      <w:hyperlink r:id="rId9" w:history="1">
        <w:r w:rsidRPr="0001454B">
          <w:rPr>
            <w:rStyle w:val="Hipercze"/>
            <w:rFonts w:ascii="Arial" w:hAnsi="Arial" w:cs="Arial"/>
            <w:lang w:val="pl-PL"/>
          </w:rPr>
          <w:t>UPS</w:t>
        </w:r>
      </w:hyperlink>
      <w:r w:rsidRPr="0001454B">
        <w:rPr>
          <w:rFonts w:ascii="Arial" w:hAnsi="Arial" w:cs="Arial"/>
          <w:vertAlign w:val="superscript"/>
          <w:lang w:val="pl-PL"/>
        </w:rPr>
        <w:t xml:space="preserve"> </w:t>
      </w:r>
      <w:r w:rsidRPr="0001454B">
        <w:rPr>
          <w:rFonts w:ascii="Arial" w:hAnsi="Arial" w:cs="Arial"/>
          <w:lang w:val="pl-PL"/>
        </w:rPr>
        <w:t>(NYSE:UPS), ogłosiła współpracę z przedsiębiorstwem QIAGEN</w:t>
      </w:r>
      <w:r w:rsidR="00AB549C">
        <w:rPr>
          <w:rFonts w:ascii="Arial" w:hAnsi="Arial" w:cs="Arial"/>
          <w:lang w:val="pl-PL"/>
        </w:rPr>
        <w:t>, globalnym dostawcą diagnostyki molekula</w:t>
      </w:r>
      <w:bookmarkStart w:id="0" w:name="_GoBack"/>
      <w:bookmarkEnd w:id="0"/>
      <w:r w:rsidR="00AB549C">
        <w:rPr>
          <w:rFonts w:ascii="Arial" w:hAnsi="Arial" w:cs="Arial"/>
          <w:lang w:val="pl-PL"/>
        </w:rPr>
        <w:t xml:space="preserve">rnej i przygotowywania </w:t>
      </w:r>
      <w:r w:rsidR="00CD3478">
        <w:rPr>
          <w:rFonts w:ascii="Arial" w:hAnsi="Arial" w:cs="Arial"/>
          <w:lang w:val="pl-PL"/>
        </w:rPr>
        <w:t xml:space="preserve">próbek, </w:t>
      </w:r>
      <w:r w:rsidR="00CD3478" w:rsidRPr="0001454B">
        <w:rPr>
          <w:rFonts w:ascii="Arial" w:hAnsi="Arial" w:cs="Arial"/>
          <w:lang w:val="pl-PL"/>
        </w:rPr>
        <w:t>przy</w:t>
      </w:r>
      <w:r w:rsidRPr="0001454B">
        <w:rPr>
          <w:rFonts w:ascii="Arial" w:hAnsi="Arial" w:cs="Arial"/>
          <w:lang w:val="pl-PL"/>
        </w:rPr>
        <w:t xml:space="preserve"> dostarcz</w:t>
      </w:r>
      <w:r>
        <w:rPr>
          <w:rFonts w:ascii="Arial" w:hAnsi="Arial" w:cs="Arial"/>
          <w:lang w:val="pl-PL"/>
        </w:rPr>
        <w:t xml:space="preserve">aniu </w:t>
      </w:r>
      <w:r w:rsidR="00AB549C">
        <w:rPr>
          <w:rFonts w:ascii="Arial" w:hAnsi="Arial" w:cs="Arial"/>
          <w:lang w:val="pl-PL"/>
        </w:rPr>
        <w:t xml:space="preserve">zestawów do ekstrakcji kwasu nukleinowego kluczowych w przypadku testów na COVID-19, a także innowacyjnych </w:t>
      </w:r>
      <w:proofErr w:type="spellStart"/>
      <w:r w:rsidR="00AB549C">
        <w:rPr>
          <w:rFonts w:ascii="Arial" w:hAnsi="Arial" w:cs="Arial"/>
          <w:lang w:val="pl-PL"/>
        </w:rPr>
        <w:t>katridży</w:t>
      </w:r>
      <w:proofErr w:type="spellEnd"/>
      <w:r w:rsidR="00AB549C">
        <w:rPr>
          <w:rFonts w:ascii="Arial" w:hAnsi="Arial" w:cs="Arial"/>
          <w:lang w:val="pl-PL"/>
        </w:rPr>
        <w:t xml:space="preserve"> do testów na </w:t>
      </w:r>
      <w:proofErr w:type="spellStart"/>
      <w:r w:rsidR="00AB549C">
        <w:rPr>
          <w:rFonts w:ascii="Arial" w:hAnsi="Arial" w:cs="Arial"/>
          <w:lang w:val="pl-PL"/>
        </w:rPr>
        <w:t>koronawirusa</w:t>
      </w:r>
      <w:proofErr w:type="spellEnd"/>
      <w:r w:rsidR="00AB549C">
        <w:rPr>
          <w:rFonts w:ascii="Arial" w:hAnsi="Arial" w:cs="Arial"/>
          <w:lang w:val="pl-PL"/>
        </w:rPr>
        <w:t xml:space="preserve"> – </w:t>
      </w:r>
      <w:r w:rsidRPr="0001454B">
        <w:rPr>
          <w:rFonts w:ascii="Arial" w:hAnsi="Arial" w:cs="Arial"/>
          <w:lang w:val="pl-PL"/>
        </w:rPr>
        <w:t>Q1AStat-D</w:t>
      </w:r>
      <w:r w:rsidR="00AB549C">
        <w:rPr>
          <w:rFonts w:ascii="Arial" w:hAnsi="Arial" w:cs="Arial"/>
          <w:lang w:val="pl-PL"/>
        </w:rPr>
        <w:t>x</w:t>
      </w:r>
      <w:r w:rsidR="00312CEF">
        <w:rPr>
          <w:rFonts w:ascii="Arial" w:hAnsi="Arial" w:cs="Arial"/>
          <w:lang w:val="pl-PL"/>
        </w:rPr>
        <w:t xml:space="preserve"> –</w:t>
      </w:r>
      <w:r w:rsidRPr="0001454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do różnych zakątków świata. Dzięki elastycznej globalnej sieci UPS i zwiększonym możliwościom produkcyjnym QIAGEN</w:t>
      </w:r>
      <w:r w:rsidR="0033070C">
        <w:rPr>
          <w:rFonts w:ascii="Arial" w:hAnsi="Arial" w:cs="Arial"/>
          <w:lang w:val="pl-PL"/>
        </w:rPr>
        <w:t xml:space="preserve"> w zakresie testów na COVID-19 produkowanych w zakładzie w </w:t>
      </w:r>
      <w:proofErr w:type="spellStart"/>
      <w:r w:rsidR="0033070C">
        <w:rPr>
          <w:rFonts w:ascii="Arial" w:hAnsi="Arial" w:cs="Arial"/>
          <w:lang w:val="pl-PL"/>
        </w:rPr>
        <w:t>Hilden</w:t>
      </w:r>
      <w:proofErr w:type="spellEnd"/>
      <w:r w:rsidR="00312CEF">
        <w:rPr>
          <w:rFonts w:ascii="Arial" w:hAnsi="Arial" w:cs="Arial"/>
          <w:lang w:val="pl-PL"/>
        </w:rPr>
        <w:t xml:space="preserve"> w</w:t>
      </w:r>
      <w:r w:rsidR="0033070C">
        <w:rPr>
          <w:rFonts w:ascii="Arial" w:hAnsi="Arial" w:cs="Arial"/>
          <w:lang w:val="pl-PL"/>
        </w:rPr>
        <w:t xml:space="preserve"> Niemczech</w:t>
      </w:r>
      <w:r>
        <w:rPr>
          <w:rFonts w:ascii="Arial" w:hAnsi="Arial" w:cs="Arial"/>
          <w:lang w:val="pl-PL"/>
        </w:rPr>
        <w:t xml:space="preserve">, firmy pomagają pracownikom sektora medycznego w ograniczeniu rozprzestrzeniania się choroby. </w:t>
      </w:r>
    </w:p>
    <w:p w14:paraId="0BF0A2DE" w14:textId="77777777" w:rsidR="00207744" w:rsidRPr="002A2473" w:rsidRDefault="00207744" w:rsidP="00207744">
      <w:pPr>
        <w:rPr>
          <w:rFonts w:ascii="Arial" w:hAnsi="Arial" w:cs="Arial"/>
          <w:lang w:val="pl-PL"/>
        </w:rPr>
      </w:pPr>
    </w:p>
    <w:p w14:paraId="29A4CBC2" w14:textId="36D9DD58" w:rsidR="00207744" w:rsidRPr="0001454B" w:rsidRDefault="00207744" w:rsidP="00207744">
      <w:pPr>
        <w:ind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„</w:t>
      </w:r>
      <w:r w:rsidRPr="0001454B">
        <w:rPr>
          <w:rFonts w:ascii="Arial" w:hAnsi="Arial" w:cs="Arial"/>
          <w:lang w:val="pl-PL"/>
        </w:rPr>
        <w:t>Klienci i rządy na całym świecie wykorzystują globalną sieć logistyczną UPS w walce z pandemią COVID-19</w:t>
      </w:r>
      <w:r>
        <w:rPr>
          <w:rFonts w:ascii="Arial" w:hAnsi="Arial" w:cs="Arial"/>
          <w:lang w:val="pl-PL"/>
        </w:rPr>
        <w:t xml:space="preserve">” </w:t>
      </w:r>
      <w:r w:rsidRPr="0001454B">
        <w:rPr>
          <w:rFonts w:ascii="Arial" w:hAnsi="Arial" w:cs="Arial"/>
          <w:lang w:val="pl-PL"/>
        </w:rPr>
        <w:t>pow</w:t>
      </w:r>
      <w:r>
        <w:rPr>
          <w:rFonts w:ascii="Arial" w:hAnsi="Arial" w:cs="Arial"/>
          <w:lang w:val="pl-PL"/>
        </w:rPr>
        <w:t xml:space="preserve">iedział </w:t>
      </w:r>
      <w:proofErr w:type="spellStart"/>
      <w:r w:rsidRPr="0001454B">
        <w:rPr>
          <w:rFonts w:ascii="Arial" w:hAnsi="Arial" w:cs="Arial"/>
          <w:lang w:val="pl-PL"/>
        </w:rPr>
        <w:t>Lou</w:t>
      </w:r>
      <w:proofErr w:type="spellEnd"/>
      <w:r w:rsidRPr="0001454B">
        <w:rPr>
          <w:rFonts w:ascii="Arial" w:hAnsi="Arial" w:cs="Arial"/>
          <w:lang w:val="pl-PL"/>
        </w:rPr>
        <w:t xml:space="preserve"> </w:t>
      </w:r>
      <w:proofErr w:type="spellStart"/>
      <w:r w:rsidRPr="0001454B">
        <w:rPr>
          <w:rFonts w:ascii="Arial" w:hAnsi="Arial" w:cs="Arial"/>
          <w:lang w:val="pl-PL"/>
        </w:rPr>
        <w:t>Rivieccio</w:t>
      </w:r>
      <w:proofErr w:type="spellEnd"/>
      <w:r w:rsidRPr="0001454B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prezes UPS</w:t>
      </w:r>
      <w:r w:rsidRPr="0001454B">
        <w:rPr>
          <w:rFonts w:ascii="Arial" w:hAnsi="Arial" w:cs="Arial"/>
          <w:lang w:val="pl-PL"/>
        </w:rPr>
        <w:t xml:space="preserve"> Europe. </w:t>
      </w:r>
      <w:r>
        <w:rPr>
          <w:rFonts w:ascii="Arial" w:hAnsi="Arial" w:cs="Arial"/>
          <w:lang w:val="pl-PL"/>
        </w:rPr>
        <w:t>„</w:t>
      </w:r>
      <w:r w:rsidRPr="0001454B">
        <w:rPr>
          <w:rFonts w:ascii="Arial" w:hAnsi="Arial" w:cs="Arial"/>
          <w:lang w:val="pl-PL"/>
        </w:rPr>
        <w:t xml:space="preserve">Utrzymanie ciągłości </w:t>
      </w:r>
      <w:r>
        <w:rPr>
          <w:rFonts w:ascii="Arial" w:hAnsi="Arial" w:cs="Arial"/>
          <w:lang w:val="pl-PL"/>
        </w:rPr>
        <w:t>operacji</w:t>
      </w:r>
      <w:r w:rsidRPr="0001454B">
        <w:rPr>
          <w:rFonts w:ascii="Arial" w:hAnsi="Arial" w:cs="Arial"/>
          <w:lang w:val="pl-PL"/>
        </w:rPr>
        <w:t xml:space="preserve"> jeszcze nigdy nie był</w:t>
      </w:r>
      <w:r>
        <w:rPr>
          <w:rFonts w:ascii="Arial" w:hAnsi="Arial" w:cs="Arial"/>
          <w:lang w:val="pl-PL"/>
        </w:rPr>
        <w:t>o</w:t>
      </w:r>
      <w:r w:rsidRPr="0001454B">
        <w:rPr>
          <w:rFonts w:ascii="Arial" w:hAnsi="Arial" w:cs="Arial"/>
          <w:lang w:val="pl-PL"/>
        </w:rPr>
        <w:t xml:space="preserve"> tak ważn</w:t>
      </w:r>
      <w:r>
        <w:rPr>
          <w:rFonts w:ascii="Arial" w:hAnsi="Arial" w:cs="Arial"/>
          <w:lang w:val="pl-PL"/>
        </w:rPr>
        <w:t>e</w:t>
      </w:r>
      <w:r w:rsidRPr="0001454B">
        <w:rPr>
          <w:rFonts w:ascii="Arial" w:hAnsi="Arial" w:cs="Arial"/>
          <w:lang w:val="pl-PL"/>
        </w:rPr>
        <w:t xml:space="preserve"> dla naszych klientów.</w:t>
      </w:r>
      <w:r>
        <w:rPr>
          <w:rFonts w:ascii="Arial" w:hAnsi="Arial" w:cs="Arial"/>
          <w:lang w:val="pl-PL"/>
        </w:rPr>
        <w:t xml:space="preserve"> </w:t>
      </w:r>
      <w:r w:rsidRPr="008108E8">
        <w:rPr>
          <w:rFonts w:ascii="Arial" w:hAnsi="Arial" w:cs="Arial"/>
          <w:lang w:val="pl-PL"/>
        </w:rPr>
        <w:t>Dl</w:t>
      </w:r>
      <w:r w:rsidRPr="0001454B">
        <w:rPr>
          <w:rFonts w:ascii="Arial" w:hAnsi="Arial" w:cs="Arial"/>
          <w:lang w:val="pl-PL"/>
        </w:rPr>
        <w:t>atego też kontynuujemy realizację naszych usług,</w:t>
      </w:r>
      <w:r>
        <w:rPr>
          <w:rFonts w:ascii="Arial" w:hAnsi="Arial" w:cs="Arial"/>
          <w:lang w:val="pl-PL"/>
        </w:rPr>
        <w:t xml:space="preserve"> niezależnie od tego</w:t>
      </w:r>
      <w:r w:rsidR="00CD3478">
        <w:rPr>
          <w:rFonts w:ascii="Arial" w:hAnsi="Arial" w:cs="Arial"/>
          <w:lang w:val="pl-PL"/>
        </w:rPr>
        <w:t>,</w:t>
      </w:r>
      <w:r w:rsidRPr="0001454B">
        <w:rPr>
          <w:rFonts w:ascii="Arial" w:hAnsi="Arial" w:cs="Arial"/>
          <w:lang w:val="pl-PL"/>
        </w:rPr>
        <w:t xml:space="preserve"> czy </w:t>
      </w:r>
      <w:r>
        <w:rPr>
          <w:rFonts w:ascii="Arial" w:hAnsi="Arial" w:cs="Arial"/>
          <w:lang w:val="pl-PL"/>
        </w:rPr>
        <w:t>jest to</w:t>
      </w:r>
      <w:r w:rsidRPr="0001454B">
        <w:rPr>
          <w:rFonts w:ascii="Arial" w:hAnsi="Arial" w:cs="Arial"/>
          <w:lang w:val="pl-PL"/>
        </w:rPr>
        <w:t xml:space="preserve"> dostaw</w:t>
      </w:r>
      <w:r>
        <w:rPr>
          <w:rFonts w:ascii="Arial" w:hAnsi="Arial" w:cs="Arial"/>
          <w:lang w:val="pl-PL"/>
        </w:rPr>
        <w:t>a,</w:t>
      </w:r>
      <w:r w:rsidRPr="0001454B">
        <w:rPr>
          <w:rFonts w:ascii="Arial" w:hAnsi="Arial" w:cs="Arial"/>
          <w:lang w:val="pl-PL"/>
        </w:rPr>
        <w:t xml:space="preserve"> czy przechowywanie leków, testów czy materiałów medycznych.</w:t>
      </w:r>
      <w:r>
        <w:rPr>
          <w:rFonts w:ascii="Arial" w:hAnsi="Arial" w:cs="Arial"/>
          <w:lang w:val="pl-PL"/>
        </w:rPr>
        <w:t xml:space="preserve"> Nasi pracownicy pomagają klientom i dbają o</w:t>
      </w:r>
      <w:r w:rsidRPr="0001454B">
        <w:rPr>
          <w:rFonts w:ascii="Arial" w:hAnsi="Arial" w:cs="Arial"/>
          <w:lang w:val="pl-PL"/>
        </w:rPr>
        <w:t xml:space="preserve"> </w:t>
      </w:r>
      <w:r w:rsidR="00312CEF">
        <w:rPr>
          <w:rFonts w:ascii="Arial" w:hAnsi="Arial" w:cs="Arial"/>
          <w:lang w:val="pl-PL"/>
        </w:rPr>
        <w:t>dostarczenie</w:t>
      </w:r>
      <w:r w:rsidRPr="0001454B">
        <w:rPr>
          <w:rFonts w:ascii="Arial" w:hAnsi="Arial" w:cs="Arial"/>
          <w:lang w:val="pl-PL"/>
        </w:rPr>
        <w:t xml:space="preserve"> zwiększonej liczby testów do szpitali </w:t>
      </w:r>
      <w:r>
        <w:rPr>
          <w:rFonts w:ascii="Arial" w:hAnsi="Arial" w:cs="Arial"/>
          <w:lang w:val="pl-PL"/>
        </w:rPr>
        <w:t>i</w:t>
      </w:r>
      <w:r w:rsidRPr="0001454B">
        <w:rPr>
          <w:rFonts w:ascii="Arial" w:hAnsi="Arial" w:cs="Arial"/>
          <w:lang w:val="pl-PL"/>
        </w:rPr>
        <w:t xml:space="preserve"> laboratoriów na całym świecie</w:t>
      </w:r>
      <w:r>
        <w:rPr>
          <w:rFonts w:ascii="Arial" w:hAnsi="Arial" w:cs="Arial"/>
          <w:lang w:val="pl-PL"/>
        </w:rPr>
        <w:t xml:space="preserve">. </w:t>
      </w:r>
      <w:r w:rsidRPr="00317080">
        <w:rPr>
          <w:rFonts w:ascii="Arial" w:hAnsi="Arial" w:cs="Arial"/>
          <w:lang w:val="pl-PL"/>
        </w:rPr>
        <w:t>El</w:t>
      </w:r>
      <w:r w:rsidRPr="0001454B">
        <w:rPr>
          <w:rFonts w:ascii="Arial" w:hAnsi="Arial" w:cs="Arial"/>
          <w:lang w:val="pl-PL"/>
        </w:rPr>
        <w:t>astyczność w działaniu i umiejętność szybkiego reagowania są</w:t>
      </w:r>
      <w:r>
        <w:rPr>
          <w:rFonts w:ascii="Arial" w:hAnsi="Arial" w:cs="Arial"/>
          <w:lang w:val="pl-PL"/>
        </w:rPr>
        <w:t xml:space="preserve"> niezwykle</w:t>
      </w:r>
      <w:r w:rsidRPr="0001454B">
        <w:rPr>
          <w:rFonts w:ascii="Arial" w:hAnsi="Arial" w:cs="Arial"/>
          <w:lang w:val="pl-PL"/>
        </w:rPr>
        <w:t xml:space="preserve"> istotne w walce z </w:t>
      </w:r>
      <w:r w:rsidRPr="00317080">
        <w:rPr>
          <w:rFonts w:ascii="Arial" w:hAnsi="Arial" w:cs="Arial"/>
          <w:lang w:val="pl-PL"/>
        </w:rPr>
        <w:t>epide</w:t>
      </w:r>
      <w:r w:rsidRPr="0001454B">
        <w:rPr>
          <w:rFonts w:ascii="Arial" w:hAnsi="Arial" w:cs="Arial"/>
          <w:lang w:val="pl-PL"/>
        </w:rPr>
        <w:t>mi</w:t>
      </w:r>
      <w:r>
        <w:rPr>
          <w:rFonts w:ascii="Arial" w:hAnsi="Arial" w:cs="Arial"/>
          <w:lang w:val="pl-PL"/>
        </w:rPr>
        <w:t xml:space="preserve">ą, która </w:t>
      </w:r>
      <w:r w:rsidR="00CD3478">
        <w:rPr>
          <w:rFonts w:ascii="Arial" w:hAnsi="Arial" w:cs="Arial"/>
          <w:lang w:val="pl-PL"/>
        </w:rPr>
        <w:t>przenosi się</w:t>
      </w:r>
      <w:r>
        <w:rPr>
          <w:rFonts w:ascii="Arial" w:hAnsi="Arial" w:cs="Arial"/>
          <w:lang w:val="pl-PL"/>
        </w:rPr>
        <w:t xml:space="preserve"> z Azji do Europy i Ameryki Północnej”.</w:t>
      </w:r>
    </w:p>
    <w:p w14:paraId="3229924A" w14:textId="77777777" w:rsidR="00207744" w:rsidRPr="0001454B" w:rsidRDefault="00207744" w:rsidP="00207744">
      <w:pPr>
        <w:ind w:firstLine="708"/>
        <w:rPr>
          <w:rFonts w:ascii="Arial" w:hAnsi="Arial" w:cs="Arial"/>
          <w:lang w:val="pl-PL"/>
        </w:rPr>
      </w:pPr>
    </w:p>
    <w:p w14:paraId="7FDDFF4A" w14:textId="77777777" w:rsidR="00207744" w:rsidRDefault="00207744" w:rsidP="00207744">
      <w:pPr>
        <w:ind w:firstLine="708"/>
        <w:rPr>
          <w:rFonts w:ascii="Arial" w:hAnsi="Arial" w:cs="Arial"/>
          <w:lang w:val="pl-PL"/>
        </w:rPr>
      </w:pPr>
      <w:r w:rsidRPr="00317080">
        <w:rPr>
          <w:rFonts w:ascii="Arial" w:hAnsi="Arial" w:cs="Arial"/>
          <w:lang w:val="pl-PL"/>
        </w:rPr>
        <w:t>D</w:t>
      </w:r>
      <w:r w:rsidRPr="0001454B">
        <w:rPr>
          <w:rFonts w:ascii="Arial" w:hAnsi="Arial" w:cs="Arial"/>
          <w:lang w:val="pl-PL"/>
        </w:rPr>
        <w:t>zięki poczynionym niedawno inwestycj</w:t>
      </w:r>
      <w:r>
        <w:rPr>
          <w:rFonts w:ascii="Arial" w:hAnsi="Arial" w:cs="Arial"/>
          <w:lang w:val="pl-PL"/>
        </w:rPr>
        <w:t>om w Europie</w:t>
      </w:r>
      <w:r w:rsidRPr="0001454B">
        <w:rPr>
          <w:rFonts w:ascii="Arial" w:hAnsi="Arial" w:cs="Arial"/>
          <w:lang w:val="pl-PL"/>
        </w:rPr>
        <w:t xml:space="preserve"> w wyso</w:t>
      </w:r>
      <w:r>
        <w:rPr>
          <w:rFonts w:ascii="Arial" w:hAnsi="Arial" w:cs="Arial"/>
          <w:lang w:val="pl-PL"/>
        </w:rPr>
        <w:t>kości 2 miliardów dolarów</w:t>
      </w:r>
      <w:r w:rsidRPr="0001454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UPS mógł szybko wdrożyć plany awaryjne dostosowane do zmieniającego się otoczenia biznesowego. </w:t>
      </w:r>
      <w:r w:rsidRPr="0001454B">
        <w:rPr>
          <w:rFonts w:ascii="Arial" w:hAnsi="Arial" w:cs="Arial"/>
          <w:lang w:val="pl-PL"/>
        </w:rPr>
        <w:t>Pomimo że granice państw są zamknięte, firma kontynuuje obsługę swoich klie</w:t>
      </w:r>
      <w:r>
        <w:rPr>
          <w:rFonts w:ascii="Arial" w:hAnsi="Arial" w:cs="Arial"/>
          <w:lang w:val="pl-PL"/>
        </w:rPr>
        <w:t xml:space="preserve">ntów. </w:t>
      </w:r>
      <w:r w:rsidRPr="0001454B">
        <w:rPr>
          <w:rFonts w:ascii="Arial" w:hAnsi="Arial" w:cs="Arial"/>
          <w:lang w:val="pl-PL"/>
        </w:rPr>
        <w:t xml:space="preserve">Jest to możliwe między innymi za pośrednictwem europejskiego </w:t>
      </w:r>
      <w:proofErr w:type="spellStart"/>
      <w:r>
        <w:rPr>
          <w:rFonts w:ascii="Arial" w:hAnsi="Arial" w:cs="Arial"/>
          <w:lang w:val="pl-PL"/>
        </w:rPr>
        <w:t>hubu</w:t>
      </w:r>
      <w:proofErr w:type="spellEnd"/>
      <w:r>
        <w:rPr>
          <w:rFonts w:ascii="Arial" w:hAnsi="Arial" w:cs="Arial"/>
          <w:lang w:val="pl-PL"/>
        </w:rPr>
        <w:t xml:space="preserve"> na lotnisku Kolonia-Bonn, które </w:t>
      </w:r>
      <w:r>
        <w:rPr>
          <w:rFonts w:ascii="Arial" w:hAnsi="Arial" w:cs="Arial"/>
          <w:lang w:val="pl-PL"/>
        </w:rPr>
        <w:lastRenderedPageBreak/>
        <w:t>zapewnia UPS skuteczny i szybki transport niezbędnych przesyłek w Europie i na świecie.</w:t>
      </w:r>
      <w:r w:rsidRPr="0001454B">
        <w:rPr>
          <w:rFonts w:ascii="Arial" w:hAnsi="Arial" w:cs="Arial"/>
          <w:lang w:val="pl-PL"/>
        </w:rPr>
        <w:t xml:space="preserve"> </w:t>
      </w:r>
    </w:p>
    <w:p w14:paraId="5D10A574" w14:textId="77777777" w:rsidR="00207744" w:rsidRDefault="00207744" w:rsidP="00087F24">
      <w:pPr>
        <w:rPr>
          <w:rFonts w:ascii="Arial" w:hAnsi="Arial" w:cs="Arial"/>
          <w:lang w:val="pl-PL"/>
        </w:rPr>
      </w:pPr>
    </w:p>
    <w:p w14:paraId="62A84122" w14:textId="2AB7A523" w:rsidR="00207744" w:rsidRPr="004A7671" w:rsidRDefault="00207744" w:rsidP="00207744">
      <w:pPr>
        <w:ind w:firstLine="708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„</w:t>
      </w:r>
      <w:r w:rsidR="0033070C">
        <w:rPr>
          <w:rFonts w:ascii="Arial" w:hAnsi="Arial" w:cs="Arial"/>
          <w:lang w:val="pl-PL"/>
        </w:rPr>
        <w:t>Zwiększyliśmy i nieustannie zwiększamy produkcję odczynników i testów na CO</w:t>
      </w:r>
      <w:r w:rsidR="0009586A">
        <w:rPr>
          <w:rFonts w:ascii="Arial" w:hAnsi="Arial" w:cs="Arial"/>
          <w:lang w:val="pl-PL"/>
        </w:rPr>
        <w:t>V</w:t>
      </w:r>
      <w:r w:rsidR="0033070C">
        <w:rPr>
          <w:rFonts w:ascii="Arial" w:hAnsi="Arial" w:cs="Arial"/>
          <w:lang w:val="pl-PL"/>
        </w:rPr>
        <w:t>ID-19, by sprostać bieżącemu, nadzwyczajnemu zapotrzebowaniu na nasze produkty na całym świecie. Nasze łańcuchy dostaw, zarówno do zakładów produkcyjnych</w:t>
      </w:r>
      <w:r w:rsidR="00CD3478">
        <w:rPr>
          <w:rFonts w:ascii="Arial" w:hAnsi="Arial" w:cs="Arial"/>
          <w:lang w:val="pl-PL"/>
        </w:rPr>
        <w:t>,</w:t>
      </w:r>
      <w:r w:rsidR="0033070C">
        <w:rPr>
          <w:rFonts w:ascii="Arial" w:hAnsi="Arial" w:cs="Arial"/>
          <w:lang w:val="pl-PL"/>
        </w:rPr>
        <w:t xml:space="preserve"> jak i do klientów w laboratoriach i szpitalach są w tym momencie kluczowe</w:t>
      </w:r>
      <w:r w:rsidRPr="004A7671">
        <w:rPr>
          <w:rFonts w:ascii="Arial" w:hAnsi="Arial" w:cs="Arial"/>
          <w:lang w:val="pl-PL"/>
        </w:rPr>
        <w:t>” powiedział</w:t>
      </w:r>
      <w:r w:rsidR="0033070C">
        <w:rPr>
          <w:rFonts w:ascii="Arial" w:hAnsi="Arial" w:cs="Arial"/>
          <w:lang w:val="pl-PL"/>
        </w:rPr>
        <w:t xml:space="preserve"> </w:t>
      </w:r>
      <w:proofErr w:type="spellStart"/>
      <w:r w:rsidR="0033070C">
        <w:rPr>
          <w:rFonts w:ascii="Arial" w:hAnsi="Arial" w:cs="Arial"/>
          <w:lang w:val="pl-PL"/>
        </w:rPr>
        <w:t>Barthold</w:t>
      </w:r>
      <w:proofErr w:type="spellEnd"/>
      <w:r w:rsidR="0033070C">
        <w:rPr>
          <w:rFonts w:ascii="Arial" w:hAnsi="Arial" w:cs="Arial"/>
          <w:lang w:val="pl-PL"/>
        </w:rPr>
        <w:t xml:space="preserve"> </w:t>
      </w:r>
      <w:proofErr w:type="spellStart"/>
      <w:r w:rsidR="0033070C">
        <w:rPr>
          <w:rFonts w:ascii="Arial" w:hAnsi="Arial" w:cs="Arial"/>
          <w:lang w:val="pl-PL"/>
        </w:rPr>
        <w:t>Piening</w:t>
      </w:r>
      <w:proofErr w:type="spellEnd"/>
      <w:r w:rsidR="0033070C">
        <w:rPr>
          <w:rFonts w:ascii="Arial" w:hAnsi="Arial" w:cs="Arial"/>
          <w:lang w:val="pl-PL"/>
        </w:rPr>
        <w:t xml:space="preserve">, starszy wiceprezes, dyrektor ds. operacji globalnych </w:t>
      </w:r>
      <w:r w:rsidR="00312CEF" w:rsidRPr="00087F24">
        <w:rPr>
          <w:rFonts w:ascii="Arial" w:hAnsi="Arial" w:cs="Arial"/>
          <w:lang w:val="pl-PL"/>
        </w:rPr>
        <w:t>w</w:t>
      </w:r>
      <w:r w:rsidRPr="00C31EAE">
        <w:rPr>
          <w:rFonts w:ascii="Arial" w:hAnsi="Arial" w:cs="Arial"/>
          <w:lang w:val="pl-PL"/>
        </w:rPr>
        <w:t xml:space="preserve"> </w:t>
      </w:r>
      <w:r w:rsidRPr="00087F24">
        <w:rPr>
          <w:rFonts w:ascii="Arial" w:hAnsi="Arial" w:cs="Arial"/>
          <w:lang w:val="pl-PL"/>
        </w:rPr>
        <w:t>QIAGEN</w:t>
      </w:r>
      <w:r w:rsidRPr="004A7671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„</w:t>
      </w:r>
      <w:r w:rsidR="00312CEF">
        <w:rPr>
          <w:rFonts w:ascii="Arial" w:hAnsi="Arial" w:cs="Arial"/>
          <w:lang w:val="pl-PL"/>
        </w:rPr>
        <w:t xml:space="preserve">Tak samo jak </w:t>
      </w:r>
      <w:r w:rsidR="0033070C">
        <w:rPr>
          <w:rFonts w:ascii="Arial" w:hAnsi="Arial" w:cs="Arial"/>
          <w:lang w:val="pl-PL"/>
        </w:rPr>
        <w:t xml:space="preserve">nasi pracownicy pracują </w:t>
      </w:r>
      <w:r>
        <w:rPr>
          <w:rFonts w:ascii="Arial" w:hAnsi="Arial" w:cs="Arial"/>
          <w:lang w:val="pl-PL"/>
        </w:rPr>
        <w:t>w trybie 24/7,</w:t>
      </w:r>
      <w:r w:rsidR="0033070C">
        <w:rPr>
          <w:rFonts w:ascii="Arial" w:hAnsi="Arial" w:cs="Arial"/>
          <w:lang w:val="pl-PL"/>
        </w:rPr>
        <w:t xml:space="preserve"> aby zapewnić odpowiednią ilość produktów</w:t>
      </w:r>
      <w:r w:rsidR="00312CEF">
        <w:rPr>
          <w:rFonts w:ascii="Arial" w:hAnsi="Arial" w:cs="Arial"/>
          <w:lang w:val="pl-PL"/>
        </w:rPr>
        <w:t>, tak i my wiemy, że możemy polegać na UPS jako na naszym partnerze logistycznym, który dowiezie zestawy</w:t>
      </w:r>
      <w:r w:rsidR="00585661">
        <w:rPr>
          <w:rFonts w:ascii="Arial" w:hAnsi="Arial" w:cs="Arial"/>
          <w:lang w:val="pl-PL"/>
        </w:rPr>
        <w:t xml:space="preserve"> </w:t>
      </w:r>
      <w:r w:rsidR="00CD3478">
        <w:rPr>
          <w:rFonts w:ascii="Arial" w:hAnsi="Arial" w:cs="Arial"/>
          <w:lang w:val="pl-PL"/>
        </w:rPr>
        <w:t>składników</w:t>
      </w:r>
      <w:r w:rsidR="00312CEF">
        <w:rPr>
          <w:rFonts w:ascii="Arial" w:hAnsi="Arial" w:cs="Arial"/>
          <w:lang w:val="pl-PL"/>
        </w:rPr>
        <w:t xml:space="preserve"> na czas i w odpowiednim stanie, tam, gdzie są one najbardziej potrzebne. Wspólnie z firmą UPS i jej elastyczną globalną siecią chcemy, aby nasze rozwiązania były ogólnodostępne</w:t>
      </w:r>
      <w:r>
        <w:rPr>
          <w:rFonts w:ascii="Arial" w:hAnsi="Arial" w:cs="Arial"/>
          <w:lang w:val="pl-PL"/>
        </w:rPr>
        <w:t>”.</w:t>
      </w:r>
    </w:p>
    <w:p w14:paraId="6BD7A810" w14:textId="77777777" w:rsidR="00207744" w:rsidRPr="004A7671" w:rsidRDefault="00207744" w:rsidP="00207744">
      <w:pPr>
        <w:ind w:firstLine="708"/>
        <w:rPr>
          <w:rFonts w:ascii="Arial" w:hAnsi="Arial" w:cs="Arial"/>
          <w:lang w:val="pl-PL"/>
        </w:rPr>
      </w:pPr>
    </w:p>
    <w:p w14:paraId="4B577189" w14:textId="77777777" w:rsidR="00207744" w:rsidRPr="004A7671" w:rsidRDefault="00207744" w:rsidP="00207744">
      <w:pPr>
        <w:ind w:firstLine="708"/>
        <w:rPr>
          <w:rFonts w:ascii="Arial" w:hAnsi="Arial" w:cs="Arial"/>
          <w:lang w:val="pl-PL"/>
        </w:rPr>
      </w:pPr>
      <w:bookmarkStart w:id="1" w:name="_Hlk37406526"/>
      <w:r>
        <w:rPr>
          <w:rFonts w:ascii="Arial" w:hAnsi="Arial" w:cs="Arial"/>
          <w:lang w:val="pl-PL"/>
        </w:rPr>
        <w:t>Działania</w:t>
      </w:r>
      <w:r w:rsidRPr="004A7671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odpowiadające na </w:t>
      </w:r>
      <w:r w:rsidRPr="004A7671">
        <w:rPr>
          <w:rFonts w:ascii="Arial" w:hAnsi="Arial" w:cs="Arial"/>
          <w:lang w:val="pl-PL"/>
        </w:rPr>
        <w:t>potrzeb</w:t>
      </w:r>
      <w:r>
        <w:rPr>
          <w:rFonts w:ascii="Arial" w:hAnsi="Arial" w:cs="Arial"/>
          <w:lang w:val="pl-PL"/>
        </w:rPr>
        <w:t>y</w:t>
      </w:r>
      <w:r w:rsidRPr="004A7671">
        <w:rPr>
          <w:rFonts w:ascii="Arial" w:hAnsi="Arial" w:cs="Arial"/>
          <w:lang w:val="pl-PL"/>
        </w:rPr>
        <w:t xml:space="preserve"> firmy QIAGEN w reagowaniu na globalne wyzwania za pomocą zaawansowanego zarządzania łańcuchem dostaw są zgodne ze </w:t>
      </w:r>
      <w:hyperlink r:id="rId10" w:history="1">
        <w:r w:rsidRPr="004A7671">
          <w:rPr>
            <w:rStyle w:val="Hipercze"/>
            <w:rFonts w:ascii="Arial" w:hAnsi="Arial" w:cs="Arial"/>
            <w:lang w:val="pl-PL"/>
          </w:rPr>
          <w:t>wsparciem</w:t>
        </w:r>
      </w:hyperlink>
      <w:r w:rsidRPr="004A7671">
        <w:rPr>
          <w:rFonts w:ascii="Arial" w:hAnsi="Arial" w:cs="Arial"/>
          <w:lang w:val="pl-PL"/>
        </w:rPr>
        <w:t xml:space="preserve"> udzielonym przez UPS rządom i innym klientom z sektora prywatnego pracującym nad ograniczeniem pandemii </w:t>
      </w:r>
      <w:r>
        <w:rPr>
          <w:rFonts w:ascii="Arial" w:hAnsi="Arial" w:cs="Arial"/>
          <w:lang w:val="pl-PL"/>
        </w:rPr>
        <w:t>COVID-19</w:t>
      </w:r>
      <w:r w:rsidRPr="004A7671">
        <w:rPr>
          <w:rFonts w:ascii="Arial" w:hAnsi="Arial" w:cs="Arial"/>
          <w:lang w:val="pl-PL"/>
        </w:rPr>
        <w:t xml:space="preserve">. </w:t>
      </w:r>
      <w:bookmarkEnd w:id="1"/>
      <w:r w:rsidRPr="004A7671">
        <w:rPr>
          <w:rFonts w:ascii="Arial" w:hAnsi="Arial" w:cs="Arial"/>
          <w:color w:val="000000"/>
          <w:shd w:val="clear" w:color="auto" w:fill="FFFFFF"/>
          <w:lang w:val="pl-PL"/>
        </w:rPr>
        <w:t>UPS ma istotny udział w gospodarce światowej. Firma przewozi ponad trzy procent światowego PKB. Pracownicy UPS są dumni z istotnej roli jaką pełnią dla klientów, społeczności i krajów, w których</w:t>
      </w:r>
      <w:r>
        <w:rPr>
          <w:rFonts w:ascii="Arial" w:hAnsi="Arial" w:cs="Arial"/>
          <w:color w:val="000000"/>
          <w:shd w:val="clear" w:color="auto" w:fill="FFFFFF"/>
          <w:lang w:val="pl-PL"/>
        </w:rPr>
        <w:t xml:space="preserve"> firma</w:t>
      </w:r>
      <w:r w:rsidRPr="004A7671">
        <w:rPr>
          <w:rFonts w:ascii="Arial" w:hAnsi="Arial" w:cs="Arial"/>
          <w:color w:val="000000"/>
          <w:shd w:val="clear" w:color="auto" w:fill="FFFFFF"/>
          <w:lang w:val="pl-PL"/>
        </w:rPr>
        <w:t xml:space="preserve"> funkcjonuje. </w:t>
      </w:r>
      <w:r w:rsidRPr="004A7671">
        <w:rPr>
          <w:rFonts w:ascii="Arial" w:hAnsi="Arial" w:cs="Arial"/>
          <w:lang w:val="pl-PL"/>
        </w:rPr>
        <w:t xml:space="preserve">UPS wspiera instytucje zdrowia publicznego na całym świecie w wysyłce kluczowego sprzętu medycznego, w tym w niedawnej wysyłce respiratorów do brytyjskiej </w:t>
      </w:r>
      <w:proofErr w:type="spellStart"/>
      <w:r w:rsidRPr="004A7671">
        <w:rPr>
          <w:rFonts w:ascii="Arial" w:hAnsi="Arial" w:cs="Arial"/>
          <w:lang w:val="pl-PL"/>
        </w:rPr>
        <w:t>National</w:t>
      </w:r>
      <w:proofErr w:type="spellEnd"/>
      <w:r w:rsidRPr="004A7671">
        <w:rPr>
          <w:rFonts w:ascii="Arial" w:hAnsi="Arial" w:cs="Arial"/>
          <w:lang w:val="pl-PL"/>
        </w:rPr>
        <w:t xml:space="preserve"> </w:t>
      </w:r>
      <w:proofErr w:type="spellStart"/>
      <w:r w:rsidRPr="004A7671">
        <w:rPr>
          <w:rFonts w:ascii="Arial" w:hAnsi="Arial" w:cs="Arial"/>
          <w:lang w:val="pl-PL"/>
        </w:rPr>
        <w:t>Health</w:t>
      </w:r>
      <w:proofErr w:type="spellEnd"/>
      <w:r w:rsidRPr="004A7671">
        <w:rPr>
          <w:rFonts w:ascii="Arial" w:hAnsi="Arial" w:cs="Arial"/>
          <w:lang w:val="pl-PL"/>
        </w:rPr>
        <w:t xml:space="preserve"> Service</w:t>
      </w:r>
      <w:r w:rsidRPr="004A7671">
        <w:rPr>
          <w:rFonts w:ascii="Arial" w:hAnsi="Arial" w:cs="Arial"/>
          <w:lang w:val="pl-PL"/>
        </w:rPr>
        <w:fldChar w:fldCharType="begin"/>
      </w:r>
      <w:r w:rsidRPr="004A7671">
        <w:rPr>
          <w:rFonts w:ascii="Arial" w:hAnsi="Arial" w:cs="Arial"/>
          <w:lang w:val="pl-PL"/>
        </w:rPr>
        <w:fldChar w:fldCharType="end"/>
      </w:r>
      <w:r w:rsidRPr="004A7671">
        <w:rPr>
          <w:rFonts w:ascii="Arial" w:hAnsi="Arial" w:cs="Arial"/>
          <w:lang w:val="pl-PL"/>
        </w:rPr>
        <w:t xml:space="preserve">. Aby wesprzeć globalne działania pomocowe w odpowiedzi na nowy </w:t>
      </w:r>
      <w:proofErr w:type="spellStart"/>
      <w:r w:rsidRPr="004A7671">
        <w:rPr>
          <w:rFonts w:ascii="Arial" w:hAnsi="Arial" w:cs="Arial"/>
          <w:lang w:val="pl-PL"/>
        </w:rPr>
        <w:t>koronawirus</w:t>
      </w:r>
      <w:proofErr w:type="spellEnd"/>
      <w:r w:rsidRPr="004A7671">
        <w:rPr>
          <w:rFonts w:ascii="Arial" w:hAnsi="Arial" w:cs="Arial"/>
          <w:lang w:val="pl-PL"/>
        </w:rPr>
        <w:t xml:space="preserve">, Fundacja UPS </w:t>
      </w:r>
      <w:hyperlink r:id="rId11" w:history="1">
        <w:r w:rsidRPr="004A7671">
          <w:rPr>
            <w:rStyle w:val="Hipercze"/>
            <w:rFonts w:ascii="Arial" w:hAnsi="Arial" w:cs="Arial"/>
            <w:lang w:val="pl-PL"/>
          </w:rPr>
          <w:t>przekazała kolejne granty</w:t>
        </w:r>
      </w:hyperlink>
      <w:r w:rsidRPr="004A7671">
        <w:rPr>
          <w:rFonts w:ascii="Arial" w:hAnsi="Arial" w:cs="Arial"/>
          <w:lang w:val="pl-PL"/>
        </w:rPr>
        <w:t xml:space="preserve"> dla agencji Organizacji Narodów Zjednoczonych, partnerów pomocy humanitarnej i międzynarodowych organizacji pozarządowych. W Stanach Zjednoczonych firma UPS wspiera Federalną Agencję Zarządzania Kryzysowego (FEMA) w ramach </w:t>
      </w:r>
      <w:r>
        <w:rPr>
          <w:rFonts w:ascii="Arial" w:hAnsi="Arial" w:cs="Arial"/>
          <w:lang w:val="pl-PL"/>
        </w:rPr>
        <w:t>„</w:t>
      </w:r>
      <w:hyperlink r:id="rId12" w:history="1">
        <w:r w:rsidRPr="004A7671">
          <w:rPr>
            <w:rStyle w:val="Hipercze"/>
            <w:rFonts w:ascii="Arial" w:hAnsi="Arial" w:cs="Arial"/>
            <w:lang w:val="pl-PL"/>
          </w:rPr>
          <w:t xml:space="preserve">Projektu </w:t>
        </w:r>
        <w:proofErr w:type="spellStart"/>
        <w:r w:rsidRPr="004A7671">
          <w:rPr>
            <w:rStyle w:val="Hipercze"/>
            <w:rFonts w:ascii="Arial" w:hAnsi="Arial" w:cs="Arial"/>
            <w:lang w:val="pl-PL"/>
          </w:rPr>
          <w:t>Airbridge</w:t>
        </w:r>
        <w:proofErr w:type="spellEnd"/>
      </w:hyperlink>
      <w:r>
        <w:rPr>
          <w:rFonts w:ascii="Arial" w:hAnsi="Arial" w:cs="Arial"/>
          <w:lang w:val="pl-PL"/>
        </w:rPr>
        <w:t>”</w:t>
      </w:r>
      <w:r w:rsidRPr="004A7671">
        <w:rPr>
          <w:rFonts w:ascii="Arial" w:hAnsi="Arial" w:cs="Arial"/>
          <w:lang w:val="pl-PL"/>
        </w:rPr>
        <w:t>, skoordynowanego działania mającego na celu przyspieszenie dostaw kluczowych materiałów potrzebnych w amerykańskich szpitalach.</w:t>
      </w:r>
    </w:p>
    <w:p w14:paraId="74AB7B32" w14:textId="77777777" w:rsidR="00207744" w:rsidRPr="004A7671" w:rsidRDefault="00207744" w:rsidP="00207744">
      <w:pPr>
        <w:ind w:firstLine="708"/>
        <w:rPr>
          <w:rFonts w:ascii="Arial" w:hAnsi="Arial" w:cs="Arial"/>
          <w:lang w:val="pl-PL"/>
        </w:rPr>
      </w:pPr>
    </w:p>
    <w:p w14:paraId="71A2129D" w14:textId="77777777" w:rsidR="00207744" w:rsidRPr="004A7671" w:rsidRDefault="00207744" w:rsidP="00207744">
      <w:pPr>
        <w:spacing w:after="240"/>
        <w:ind w:firstLine="720"/>
        <w:rPr>
          <w:rFonts w:ascii="Arial" w:hAnsi="Arial" w:cs="Arial"/>
          <w:shd w:val="clear" w:color="auto" w:fill="FFFFFF"/>
          <w:lang w:val="pl-PL"/>
        </w:rPr>
      </w:pPr>
      <w:r w:rsidRPr="004A7671">
        <w:rPr>
          <w:rFonts w:ascii="Arial" w:hAnsi="Arial" w:cs="Arial"/>
          <w:color w:val="000000"/>
          <w:shd w:val="clear" w:color="auto" w:fill="FFFFFF"/>
          <w:lang w:val="pl-PL"/>
        </w:rPr>
        <w:t xml:space="preserve">UPS Healthcare zapewnia szeroki zakres usług, od licencjonowanej przestrzeni dystrybucyjnej, możliwości zarządzania łańcuchem dostaw po pakowanie i wysyłkę w temperaturze kontrolowanej, a także magazynowanie urządzeń medycznych oraz próbek laboratoryjnych i klinicznych. Dzięki możliwości transportu najpotrzebniejszych przesyłek, zgodnie z wymogami GDP i GMP, globalnej infrastrukturze UPS Healthcare, monitoringu i śledzenia, a także ochronie danych firma może wspierać osoby na pierwszej linii walki z pandemią. </w:t>
      </w:r>
    </w:p>
    <w:p w14:paraId="309EA688" w14:textId="77777777" w:rsidR="00207744" w:rsidRPr="00696BD1" w:rsidRDefault="00207744" w:rsidP="00C31EAE">
      <w:pPr>
        <w:rPr>
          <w:lang w:val="pl-PL"/>
        </w:rPr>
      </w:pPr>
    </w:p>
    <w:p w14:paraId="516769C6" w14:textId="77777777" w:rsidR="00AE4584" w:rsidRPr="00AF0E95" w:rsidRDefault="00AE4584" w:rsidP="00AE4584">
      <w:pPr>
        <w:snapToGrid w:val="0"/>
        <w:rPr>
          <w:rFonts w:ascii="Arial" w:hAnsi="Arial" w:cs="Arial"/>
          <w:b/>
          <w:bCs/>
          <w:sz w:val="22"/>
          <w:szCs w:val="22"/>
          <w:lang w:val="pl-PL"/>
        </w:rPr>
      </w:pPr>
      <w:r w:rsidRPr="00AF0E95">
        <w:rPr>
          <w:rFonts w:ascii="Arial" w:hAnsi="Arial" w:cs="Arial"/>
          <w:b/>
          <w:bCs/>
          <w:sz w:val="22"/>
          <w:szCs w:val="22"/>
          <w:lang w:val="pl-PL"/>
        </w:rPr>
        <w:t>Informacje na temat UPS</w:t>
      </w:r>
    </w:p>
    <w:p w14:paraId="0751BDE1" w14:textId="77777777" w:rsidR="00AE4584" w:rsidRPr="00AE4584" w:rsidRDefault="00AE4584" w:rsidP="000664D2">
      <w:pPr>
        <w:snapToGrid w:val="0"/>
        <w:spacing w:before="100" w:beforeAutospacing="1" w:after="100" w:afterAutospacing="1"/>
        <w:rPr>
          <w:rFonts w:ascii="Arial" w:hAnsi="Arial" w:cs="Arial"/>
          <w:sz w:val="22"/>
          <w:szCs w:val="22"/>
          <w:lang w:val="pl-PL"/>
        </w:rPr>
      </w:pPr>
      <w:r w:rsidRPr="00AE4584">
        <w:rPr>
          <w:rFonts w:ascii="Arial" w:hAnsi="Arial" w:cs="Arial"/>
          <w:b/>
          <w:sz w:val="22"/>
          <w:szCs w:val="22"/>
          <w:lang w:val="pl-PL"/>
        </w:rPr>
        <w:t>UPS (NYSE: UPS)</w:t>
      </w:r>
      <w:r w:rsidRPr="00AE4584">
        <w:rPr>
          <w:rFonts w:ascii="Arial" w:hAnsi="Arial" w:cs="Arial"/>
          <w:sz w:val="22"/>
          <w:szCs w:val="22"/>
          <w:lang w:val="pl-PL"/>
        </w:rPr>
        <w:t xml:space="preserve"> jest globalnym liderem w dziedzinie logistyki, oferującym szeroką gamę rozwiązań w zakresie transportu przesyłek i frachtu, ułatwień w handlu międzynarodowym oraz wykorzystania nowoczesnej technologii do wydajniejszego zarządzania w świecie biznesu. UPS, z siedzibą w Atlancie, świadczy usługi w ponad 220 krajach i terytoriach na całym świecie. Spółka UPS jest laureatem nagrody </w:t>
      </w:r>
      <w:hyperlink r:id="rId13" w:history="1">
        <w:proofErr w:type="spellStart"/>
        <w:r w:rsidRPr="00AE4584">
          <w:rPr>
            <w:rFonts w:ascii="Arial" w:hAnsi="Arial" w:cs="Arial"/>
            <w:iCs/>
            <w:color w:val="0563C1"/>
            <w:sz w:val="22"/>
            <w:szCs w:val="22"/>
            <w:u w:val="single"/>
            <w:lang w:val="pl-PL"/>
          </w:rPr>
          <w:t>America’s</w:t>
        </w:r>
        <w:proofErr w:type="spellEnd"/>
        <w:r w:rsidRPr="00AE4584">
          <w:rPr>
            <w:rFonts w:ascii="Arial" w:hAnsi="Arial" w:cs="Arial"/>
            <w:iCs/>
            <w:color w:val="0563C1"/>
            <w:sz w:val="22"/>
            <w:szCs w:val="22"/>
            <w:u w:val="single"/>
            <w:lang w:val="pl-PL"/>
          </w:rPr>
          <w:t xml:space="preserve"> Best </w:t>
        </w:r>
        <w:proofErr w:type="spellStart"/>
        <w:r w:rsidRPr="00AE4584">
          <w:rPr>
            <w:rFonts w:ascii="Arial" w:hAnsi="Arial" w:cs="Arial"/>
            <w:iCs/>
            <w:color w:val="0563C1"/>
            <w:sz w:val="22"/>
            <w:szCs w:val="22"/>
            <w:u w:val="single"/>
            <w:lang w:val="pl-PL"/>
          </w:rPr>
          <w:t>Customer</w:t>
        </w:r>
        <w:proofErr w:type="spellEnd"/>
        <w:r w:rsidRPr="00AE4584">
          <w:rPr>
            <w:rFonts w:ascii="Arial" w:hAnsi="Arial" w:cs="Arial"/>
            <w:iCs/>
            <w:color w:val="0563C1"/>
            <w:sz w:val="22"/>
            <w:szCs w:val="22"/>
            <w:u w:val="single"/>
            <w:lang w:val="pl-PL"/>
          </w:rPr>
          <w:t xml:space="preserve"> Service</w:t>
        </w:r>
      </w:hyperlink>
      <w:r w:rsidRPr="00AE4584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AE4584">
        <w:rPr>
          <w:rFonts w:ascii="Arial" w:hAnsi="Arial" w:cs="Arial"/>
          <w:sz w:val="22"/>
          <w:szCs w:val="22"/>
          <w:lang w:val="pl-PL"/>
        </w:rPr>
        <w:t xml:space="preserve">w kategorii usługi spedycyjne i dostawcze, przyznawaną przez tygodnik Newsweek. Spółka otrzymała również tytuł </w:t>
      </w:r>
      <w:hyperlink r:id="rId14" w:anchor="tab:rank_industry:Transportation" w:history="1">
        <w:r w:rsidRPr="00AE4584">
          <w:rPr>
            <w:rFonts w:ascii="Arial" w:hAnsi="Arial" w:cs="Arial"/>
            <w:iCs/>
            <w:color w:val="0000FF"/>
            <w:sz w:val="22"/>
            <w:szCs w:val="22"/>
            <w:u w:val="single"/>
            <w:lang w:val="pl-PL"/>
          </w:rPr>
          <w:t xml:space="preserve">Most </w:t>
        </w:r>
        <w:proofErr w:type="spellStart"/>
        <w:r w:rsidRPr="00AE4584">
          <w:rPr>
            <w:rFonts w:ascii="Arial" w:hAnsi="Arial" w:cs="Arial"/>
            <w:iCs/>
            <w:color w:val="0000FF"/>
            <w:sz w:val="22"/>
            <w:szCs w:val="22"/>
            <w:u w:val="single"/>
            <w:lang w:val="pl-PL"/>
          </w:rPr>
          <w:t>Valuable</w:t>
        </w:r>
        <w:proofErr w:type="spellEnd"/>
        <w:r w:rsidRPr="00AE4584">
          <w:rPr>
            <w:rFonts w:ascii="Arial" w:hAnsi="Arial" w:cs="Arial"/>
            <w:iCs/>
            <w:color w:val="0000FF"/>
            <w:sz w:val="22"/>
            <w:szCs w:val="22"/>
            <w:u w:val="single"/>
            <w:lang w:val="pl-PL"/>
          </w:rPr>
          <w:t xml:space="preserve"> Brand in </w:t>
        </w:r>
        <w:proofErr w:type="spellStart"/>
        <w:r w:rsidRPr="00AE4584">
          <w:rPr>
            <w:rFonts w:ascii="Arial" w:hAnsi="Arial" w:cs="Arial"/>
            <w:iCs/>
            <w:color w:val="0000FF"/>
            <w:sz w:val="22"/>
            <w:szCs w:val="22"/>
            <w:u w:val="single"/>
            <w:lang w:val="pl-PL"/>
          </w:rPr>
          <w:t>Transportation</w:t>
        </w:r>
        <w:proofErr w:type="spellEnd"/>
      </w:hyperlink>
      <w:r w:rsidRPr="00AE4584">
        <w:rPr>
          <w:rFonts w:ascii="Arial" w:hAnsi="Arial" w:cs="Arial"/>
          <w:sz w:val="22"/>
          <w:szCs w:val="22"/>
          <w:lang w:val="pl-PL"/>
        </w:rPr>
        <w:t xml:space="preserve"> od magazynu </w:t>
      </w:r>
      <w:proofErr w:type="spellStart"/>
      <w:r w:rsidRPr="00AE4584">
        <w:rPr>
          <w:rFonts w:ascii="Arial" w:hAnsi="Arial" w:cs="Arial"/>
          <w:sz w:val="22"/>
          <w:szCs w:val="22"/>
          <w:lang w:val="pl-PL"/>
        </w:rPr>
        <w:t>Fortune</w:t>
      </w:r>
      <w:proofErr w:type="spellEnd"/>
      <w:r w:rsidRPr="00AE4584">
        <w:rPr>
          <w:rFonts w:ascii="Arial" w:hAnsi="Arial" w:cs="Arial"/>
          <w:sz w:val="22"/>
          <w:szCs w:val="22"/>
          <w:lang w:val="pl-PL"/>
        </w:rPr>
        <w:t xml:space="preserve"> i zajęła czołowe miejsce w rankingu spółek odpowiedzialnych społecznie </w:t>
      </w:r>
      <w:hyperlink r:id="rId15" w:anchor="4309ad3b2bf0" w:history="1">
        <w:r w:rsidRPr="00AE4584">
          <w:rPr>
            <w:rFonts w:ascii="Arial" w:hAnsi="Arial" w:cs="Arial"/>
            <w:color w:val="0563C1"/>
            <w:sz w:val="22"/>
            <w:szCs w:val="22"/>
            <w:u w:val="single"/>
            <w:lang w:val="pl-PL"/>
          </w:rPr>
          <w:t>JUST 100</w:t>
        </w:r>
        <w:r w:rsidRPr="00AE4584">
          <w:rPr>
            <w:rFonts w:ascii="Arial" w:hAnsi="Arial" w:cs="Arial"/>
            <w:color w:val="0563C1"/>
            <w:sz w:val="22"/>
            <w:szCs w:val="22"/>
            <w:lang w:val="pl-PL"/>
          </w:rPr>
          <w:t>.</w:t>
        </w:r>
      </w:hyperlink>
      <w:r w:rsidRPr="00AE4584">
        <w:rPr>
          <w:rFonts w:ascii="Arial" w:hAnsi="Arial" w:cs="Arial"/>
          <w:sz w:val="22"/>
          <w:szCs w:val="22"/>
          <w:lang w:val="pl-PL"/>
        </w:rPr>
        <w:t xml:space="preserve"> Wysoko uplasowała się w indeksie zrównoważonego rozwoju </w:t>
      </w:r>
      <w:r w:rsidRPr="00AE4584">
        <w:rPr>
          <w:rFonts w:ascii="Arial" w:hAnsi="Arial" w:cs="Arial"/>
          <w:i/>
          <w:iCs/>
          <w:sz w:val="22"/>
          <w:szCs w:val="22"/>
          <w:lang w:val="pl-PL"/>
        </w:rPr>
        <w:t xml:space="preserve">Dow Jones </w:t>
      </w:r>
      <w:proofErr w:type="spellStart"/>
      <w:r w:rsidRPr="00AE4584">
        <w:rPr>
          <w:rFonts w:ascii="Arial" w:hAnsi="Arial" w:cs="Arial"/>
          <w:i/>
          <w:iCs/>
          <w:sz w:val="22"/>
          <w:szCs w:val="22"/>
          <w:lang w:val="pl-PL"/>
        </w:rPr>
        <w:t>Sustainability</w:t>
      </w:r>
      <w:proofErr w:type="spellEnd"/>
      <w:r w:rsidRPr="00AE4584">
        <w:rPr>
          <w:rFonts w:ascii="Arial" w:hAnsi="Arial" w:cs="Arial"/>
          <w:i/>
          <w:iCs/>
          <w:sz w:val="22"/>
          <w:szCs w:val="22"/>
          <w:lang w:val="pl-PL"/>
        </w:rPr>
        <w:t xml:space="preserve"> World Index </w:t>
      </w:r>
      <w:r w:rsidRPr="00AE4584">
        <w:rPr>
          <w:rFonts w:ascii="Arial" w:hAnsi="Arial" w:cs="Arial"/>
          <w:sz w:val="22"/>
          <w:szCs w:val="22"/>
          <w:lang w:val="pl-PL"/>
        </w:rPr>
        <w:t xml:space="preserve">i rankingu </w:t>
      </w:r>
      <w:r w:rsidRPr="00AE4584">
        <w:rPr>
          <w:rFonts w:ascii="Arial" w:hAnsi="Arial" w:cs="Arial"/>
          <w:i/>
          <w:iCs/>
          <w:sz w:val="22"/>
          <w:szCs w:val="22"/>
          <w:lang w:val="pl-PL"/>
        </w:rPr>
        <w:t xml:space="preserve">Harris </w:t>
      </w:r>
      <w:proofErr w:type="spellStart"/>
      <w:r w:rsidRPr="00AE4584">
        <w:rPr>
          <w:rFonts w:ascii="Arial" w:hAnsi="Arial" w:cs="Arial"/>
          <w:i/>
          <w:iCs/>
          <w:sz w:val="22"/>
          <w:szCs w:val="22"/>
          <w:lang w:val="pl-PL"/>
        </w:rPr>
        <w:t>Poll</w:t>
      </w:r>
      <w:proofErr w:type="spellEnd"/>
      <w:r w:rsidRPr="00AE4584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AE4584">
        <w:rPr>
          <w:rFonts w:ascii="Arial" w:hAnsi="Arial" w:cs="Arial"/>
          <w:i/>
          <w:iCs/>
          <w:sz w:val="22"/>
          <w:szCs w:val="22"/>
          <w:lang w:val="pl-PL"/>
        </w:rPr>
        <w:t>Reputation</w:t>
      </w:r>
      <w:proofErr w:type="spellEnd"/>
      <w:r w:rsidRPr="00AE4584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proofErr w:type="spellStart"/>
      <w:r w:rsidRPr="00AE4584">
        <w:rPr>
          <w:rFonts w:ascii="Arial" w:hAnsi="Arial" w:cs="Arial"/>
          <w:i/>
          <w:iCs/>
          <w:sz w:val="22"/>
          <w:szCs w:val="22"/>
          <w:lang w:val="pl-PL"/>
        </w:rPr>
        <w:t>Quotient</w:t>
      </w:r>
      <w:proofErr w:type="spellEnd"/>
      <w:r w:rsidRPr="00AE4584">
        <w:rPr>
          <w:rFonts w:ascii="Arial" w:hAnsi="Arial" w:cs="Arial"/>
          <w:sz w:val="22"/>
          <w:szCs w:val="22"/>
          <w:lang w:val="pl-PL"/>
        </w:rPr>
        <w:t xml:space="preserve">. Otrzymała </w:t>
      </w:r>
      <w:r w:rsidRPr="00AE4584">
        <w:rPr>
          <w:rFonts w:ascii="Arial" w:hAnsi="Arial" w:cs="Arial"/>
          <w:sz w:val="22"/>
          <w:szCs w:val="22"/>
          <w:lang w:val="pl-PL"/>
        </w:rPr>
        <w:lastRenderedPageBreak/>
        <w:t xml:space="preserve">również wiele innych prestiżowych wyróżnień i nagród. Więcej informacji o firmie znaleźć można na stronie </w:t>
      </w:r>
      <w:hyperlink r:id="rId16" w:history="1">
        <w:r w:rsidRPr="00AE4584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ups.com</w:t>
        </w:r>
      </w:hyperlink>
      <w:r w:rsidRPr="00AE4584">
        <w:rPr>
          <w:rFonts w:ascii="Arial" w:hAnsi="Arial" w:cs="Arial"/>
          <w:sz w:val="22"/>
          <w:szCs w:val="22"/>
          <w:lang w:val="pl-PL"/>
        </w:rPr>
        <w:t xml:space="preserve">® bądź na </w:t>
      </w:r>
      <w:hyperlink r:id="rId17" w:history="1">
        <w:r w:rsidRPr="00AE4584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pressroom.ups.com</w:t>
        </w:r>
      </w:hyperlink>
      <w:r w:rsidRPr="00AE4584">
        <w:rPr>
          <w:rFonts w:ascii="Arial" w:hAnsi="Arial" w:cs="Arial"/>
          <w:sz w:val="22"/>
          <w:szCs w:val="22"/>
          <w:lang w:val="pl-PL"/>
        </w:rPr>
        <w:t xml:space="preserve"> natomiast blog korporacyjny znajduje się pod adresem </w:t>
      </w:r>
      <w:hyperlink r:id="rId18" w:history="1">
        <w:r w:rsidRPr="00AE4584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longitudes.ups.com</w:t>
        </w:r>
      </w:hyperlink>
      <w:r w:rsidRPr="00AE4584">
        <w:rPr>
          <w:rFonts w:ascii="Arial" w:hAnsi="Arial" w:cs="Arial"/>
          <w:sz w:val="22"/>
          <w:szCs w:val="22"/>
          <w:lang w:val="pl-PL"/>
        </w:rPr>
        <w:t xml:space="preserve">. E-biuletyn firmy, poświęcony tematyce zrównoważonego rozwoju, UPS® </w:t>
      </w:r>
      <w:proofErr w:type="spellStart"/>
      <w:r w:rsidRPr="00AE4584">
        <w:rPr>
          <w:rFonts w:ascii="Arial" w:hAnsi="Arial" w:cs="Arial"/>
          <w:sz w:val="22"/>
          <w:szCs w:val="22"/>
          <w:lang w:val="pl-PL"/>
        </w:rPr>
        <w:t>Horizons</w:t>
      </w:r>
      <w:proofErr w:type="spellEnd"/>
      <w:r w:rsidRPr="00AE4584">
        <w:rPr>
          <w:rFonts w:ascii="Arial" w:hAnsi="Arial" w:cs="Arial"/>
          <w:sz w:val="22"/>
          <w:szCs w:val="22"/>
          <w:lang w:val="pl-PL"/>
        </w:rPr>
        <w:t xml:space="preserve">, można znaleźć na stronie </w:t>
      </w:r>
      <w:hyperlink r:id="rId19" w:history="1">
        <w:r w:rsidRPr="00AE4584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ups.com/</w:t>
        </w:r>
        <w:proofErr w:type="spellStart"/>
        <w:r w:rsidRPr="00AE4584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sustainabilitynewsletter</w:t>
        </w:r>
        <w:proofErr w:type="spellEnd"/>
      </w:hyperlink>
      <w:r w:rsidRPr="00AE4584">
        <w:rPr>
          <w:rFonts w:ascii="Arial" w:hAnsi="Arial" w:cs="Arial"/>
          <w:sz w:val="22"/>
          <w:szCs w:val="22"/>
          <w:lang w:val="pl-PL"/>
        </w:rPr>
        <w:t xml:space="preserve">. Najnowsze informacje o UPS dostępne są na </w:t>
      </w:r>
      <w:proofErr w:type="spellStart"/>
      <w:r w:rsidRPr="00AE4584">
        <w:rPr>
          <w:rFonts w:ascii="Arial" w:hAnsi="Arial" w:cs="Arial"/>
          <w:sz w:val="22"/>
          <w:szCs w:val="22"/>
          <w:lang w:val="pl-PL"/>
        </w:rPr>
        <w:t>Twitterze</w:t>
      </w:r>
      <w:proofErr w:type="spellEnd"/>
      <w:r w:rsidRPr="00AE4584">
        <w:rPr>
          <w:rFonts w:ascii="Arial" w:hAnsi="Arial" w:cs="Arial"/>
          <w:sz w:val="22"/>
          <w:szCs w:val="22"/>
          <w:lang w:val="pl-PL"/>
        </w:rPr>
        <w:t xml:space="preserve"> pod hasłem </w:t>
      </w:r>
      <w:hyperlink r:id="rId20" w:history="1">
        <w:r w:rsidRPr="00AE4584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@UPS News</w:t>
        </w:r>
      </w:hyperlink>
      <w:r w:rsidRPr="00AE4584">
        <w:rPr>
          <w:rFonts w:ascii="Arial" w:hAnsi="Arial" w:cs="Arial"/>
          <w:sz w:val="22"/>
          <w:szCs w:val="22"/>
          <w:lang w:val="pl-PL"/>
        </w:rPr>
        <w:t>.</w:t>
      </w:r>
    </w:p>
    <w:p w14:paraId="65EE1842" w14:textId="77777777" w:rsidR="00C218AB" w:rsidRDefault="00C218AB" w:rsidP="004021DE">
      <w:pPr>
        <w:pStyle w:val="Bezodstpw"/>
        <w:rPr>
          <w:rFonts w:ascii="Arial" w:hAnsi="Arial" w:cs="Arial"/>
        </w:rPr>
      </w:pPr>
    </w:p>
    <w:p w14:paraId="7A258CAA" w14:textId="77777777" w:rsidR="00926B42" w:rsidRPr="004021DE" w:rsidRDefault="00926B42" w:rsidP="004021DE">
      <w:pPr>
        <w:rPr>
          <w:rFonts w:ascii="Arial" w:hAnsi="Arial" w:cs="Arial"/>
          <w:sz w:val="22"/>
          <w:szCs w:val="22"/>
          <w:lang w:val="pl-PL"/>
        </w:rPr>
      </w:pPr>
    </w:p>
    <w:sectPr w:rsidR="00926B42" w:rsidRPr="004021DE">
      <w:headerReference w:type="first" r:id="rId21"/>
      <w:footerReference w:type="first" r:id="rId22"/>
      <w:pgSz w:w="12240" w:h="15840" w:code="1"/>
      <w:pgMar w:top="720" w:right="1728" w:bottom="720" w:left="172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F8A29" w14:textId="77777777" w:rsidR="00087F24" w:rsidRDefault="00087F24">
      <w:r>
        <w:separator/>
      </w:r>
    </w:p>
  </w:endnote>
  <w:endnote w:type="continuationSeparator" w:id="0">
    <w:p w14:paraId="05F19F02" w14:textId="77777777" w:rsidR="00087F24" w:rsidRDefault="0008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DC35" w14:textId="77777777" w:rsidR="00087F24" w:rsidRDefault="00087F24" w:rsidP="007F115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5D28" w14:textId="77777777" w:rsidR="00087F24" w:rsidRDefault="00087F24">
      <w:r>
        <w:separator/>
      </w:r>
    </w:p>
  </w:footnote>
  <w:footnote w:type="continuationSeparator" w:id="0">
    <w:p w14:paraId="52253E65" w14:textId="77777777" w:rsidR="00087F24" w:rsidRDefault="0008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BFD65" w14:textId="77777777" w:rsidR="00087F24" w:rsidRDefault="00087F24">
    <w:pPr>
      <w:pStyle w:val="Nagwek"/>
      <w:rPr>
        <w:rFonts w:ascii="Arial" w:hAnsi="Arial"/>
        <w:sz w:val="22"/>
      </w:rPr>
    </w:pPr>
    <w:r>
      <w:rPr>
        <w:rFonts w:ascii="Arial" w:hAnsi="Arial"/>
        <w:sz w:val="22"/>
      </w:rPr>
      <w:tab/>
    </w:r>
    <w:r>
      <w:rPr>
        <w:noProof/>
        <w:snapToGrid/>
      </w:rPr>
      <w:drawing>
        <wp:anchor distT="0" distB="0" distL="114300" distR="114300" simplePos="0" relativeHeight="251657728" behindDoc="0" locked="0" layoutInCell="1" allowOverlap="1" wp14:anchorId="6E004CBB" wp14:editId="1C8CA642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847725" cy="958215"/>
          <wp:effectExtent l="0" t="0" r="0" b="0"/>
          <wp:wrapSquare wrapText="bothSides"/>
          <wp:docPr id="1" name="Picture 3" descr="C:\Users\vlf4jhl\Desktop\Miscellaneous\UPS Shield 2017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lf4jhl\Desktop\Miscellaneous\UPS Shield 2017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C63"/>
    <w:multiLevelType w:val="hybridMultilevel"/>
    <w:tmpl w:val="C11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A1F"/>
    <w:multiLevelType w:val="hybridMultilevel"/>
    <w:tmpl w:val="B2D07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14F23"/>
    <w:multiLevelType w:val="hybridMultilevel"/>
    <w:tmpl w:val="7EEE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40F9"/>
    <w:multiLevelType w:val="hybridMultilevel"/>
    <w:tmpl w:val="19682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0E69D8"/>
    <w:multiLevelType w:val="hybridMultilevel"/>
    <w:tmpl w:val="C3BE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70190"/>
    <w:multiLevelType w:val="hybridMultilevel"/>
    <w:tmpl w:val="D8E6B29A"/>
    <w:lvl w:ilvl="0" w:tplc="4C5CDA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E401594"/>
    <w:multiLevelType w:val="hybridMultilevel"/>
    <w:tmpl w:val="19843B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C6383"/>
    <w:multiLevelType w:val="hybridMultilevel"/>
    <w:tmpl w:val="4E78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76C7B"/>
    <w:multiLevelType w:val="hybridMultilevel"/>
    <w:tmpl w:val="CEEA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7152F"/>
    <w:multiLevelType w:val="hybridMultilevel"/>
    <w:tmpl w:val="BB787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2E3395"/>
    <w:multiLevelType w:val="hybridMultilevel"/>
    <w:tmpl w:val="4F02814C"/>
    <w:lvl w:ilvl="0" w:tplc="040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1" w15:restartNumberingAfterBreak="0">
    <w:nsid w:val="3E19175D"/>
    <w:multiLevelType w:val="hybridMultilevel"/>
    <w:tmpl w:val="242E4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B1553D"/>
    <w:multiLevelType w:val="hybridMultilevel"/>
    <w:tmpl w:val="EEA4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A379A"/>
    <w:multiLevelType w:val="hybridMultilevel"/>
    <w:tmpl w:val="8EE21246"/>
    <w:lvl w:ilvl="0" w:tplc="04090001">
      <w:start w:val="1"/>
      <w:numFmt w:val="bullet"/>
      <w:lvlText w:val=""/>
      <w:lvlJc w:val="left"/>
      <w:pPr>
        <w:ind w:left="6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abstractNum w:abstractNumId="14" w15:restartNumberingAfterBreak="0">
    <w:nsid w:val="5CE2042F"/>
    <w:multiLevelType w:val="hybridMultilevel"/>
    <w:tmpl w:val="E6DAFE3C"/>
    <w:lvl w:ilvl="0" w:tplc="E3060B3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843358"/>
    <w:multiLevelType w:val="hybridMultilevel"/>
    <w:tmpl w:val="D8360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333CD"/>
    <w:multiLevelType w:val="hybridMultilevel"/>
    <w:tmpl w:val="2CDA2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6C961137"/>
    <w:multiLevelType w:val="hybridMultilevel"/>
    <w:tmpl w:val="1DB62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393201E"/>
    <w:multiLevelType w:val="hybridMultilevel"/>
    <w:tmpl w:val="C79E9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75375F"/>
    <w:multiLevelType w:val="hybridMultilevel"/>
    <w:tmpl w:val="DDE2DBD6"/>
    <w:lvl w:ilvl="0" w:tplc="5AF25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"/>
  </w:num>
  <w:num w:numId="4">
    <w:abstractNumId w:val="12"/>
  </w:num>
  <w:num w:numId="5">
    <w:abstractNumId w:val="8"/>
  </w:num>
  <w:num w:numId="6">
    <w:abstractNumId w:val="8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16"/>
  </w:num>
  <w:num w:numId="13">
    <w:abstractNumId w:val="0"/>
  </w:num>
  <w:num w:numId="14">
    <w:abstractNumId w:val="4"/>
  </w:num>
  <w:num w:numId="15">
    <w:abstractNumId w:val="17"/>
  </w:num>
  <w:num w:numId="16">
    <w:abstractNumId w:val="6"/>
  </w:num>
  <w:num w:numId="17">
    <w:abstractNumId w:val="17"/>
  </w:num>
  <w:num w:numId="18">
    <w:abstractNumId w:val="16"/>
  </w:num>
  <w:num w:numId="19">
    <w:abstractNumId w:val="0"/>
  </w:num>
  <w:num w:numId="20">
    <w:abstractNumId w:val="13"/>
  </w:num>
  <w:num w:numId="21">
    <w:abstractNumId w:val="10"/>
  </w:num>
  <w:num w:numId="22">
    <w:abstractNumId w:val="9"/>
  </w:num>
  <w:num w:numId="23">
    <w:abstractNumId w:val="18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10"/>
    <w:rsid w:val="00004745"/>
    <w:rsid w:val="00023B14"/>
    <w:rsid w:val="00023DE2"/>
    <w:rsid w:val="000362D5"/>
    <w:rsid w:val="00043D1A"/>
    <w:rsid w:val="000552FE"/>
    <w:rsid w:val="00065360"/>
    <w:rsid w:val="000664D2"/>
    <w:rsid w:val="00072773"/>
    <w:rsid w:val="00077A5B"/>
    <w:rsid w:val="000804F7"/>
    <w:rsid w:val="00080557"/>
    <w:rsid w:val="00087F24"/>
    <w:rsid w:val="0009033B"/>
    <w:rsid w:val="0009586A"/>
    <w:rsid w:val="00095F38"/>
    <w:rsid w:val="000B324A"/>
    <w:rsid w:val="000F0989"/>
    <w:rsid w:val="00117445"/>
    <w:rsid w:val="00121074"/>
    <w:rsid w:val="00136C89"/>
    <w:rsid w:val="001512F7"/>
    <w:rsid w:val="00156FAF"/>
    <w:rsid w:val="00162A7F"/>
    <w:rsid w:val="001A25ED"/>
    <w:rsid w:val="001B1078"/>
    <w:rsid w:val="001B138F"/>
    <w:rsid w:val="001D1B73"/>
    <w:rsid w:val="001D36AF"/>
    <w:rsid w:val="001F09E5"/>
    <w:rsid w:val="001F0E12"/>
    <w:rsid w:val="001F631B"/>
    <w:rsid w:val="00207744"/>
    <w:rsid w:val="00230F6F"/>
    <w:rsid w:val="002508BE"/>
    <w:rsid w:val="00256E39"/>
    <w:rsid w:val="00272D28"/>
    <w:rsid w:val="002741CD"/>
    <w:rsid w:val="00292F0B"/>
    <w:rsid w:val="002A422E"/>
    <w:rsid w:val="002A6D1B"/>
    <w:rsid w:val="002B2331"/>
    <w:rsid w:val="002B7206"/>
    <w:rsid w:val="002C7449"/>
    <w:rsid w:val="002D33AF"/>
    <w:rsid w:val="002E7F5F"/>
    <w:rsid w:val="002F40BC"/>
    <w:rsid w:val="00306CB2"/>
    <w:rsid w:val="00306F71"/>
    <w:rsid w:val="00311851"/>
    <w:rsid w:val="00312CEF"/>
    <w:rsid w:val="00323BE4"/>
    <w:rsid w:val="0033070C"/>
    <w:rsid w:val="00331540"/>
    <w:rsid w:val="0033617B"/>
    <w:rsid w:val="0035345D"/>
    <w:rsid w:val="00355669"/>
    <w:rsid w:val="00357F6E"/>
    <w:rsid w:val="00366EFF"/>
    <w:rsid w:val="00373AA2"/>
    <w:rsid w:val="003829FD"/>
    <w:rsid w:val="00386510"/>
    <w:rsid w:val="00390275"/>
    <w:rsid w:val="003B0E30"/>
    <w:rsid w:val="003D373B"/>
    <w:rsid w:val="003D4465"/>
    <w:rsid w:val="003D46D5"/>
    <w:rsid w:val="003F442B"/>
    <w:rsid w:val="003F5802"/>
    <w:rsid w:val="00400339"/>
    <w:rsid w:val="00400C61"/>
    <w:rsid w:val="00400D18"/>
    <w:rsid w:val="004021DE"/>
    <w:rsid w:val="00416404"/>
    <w:rsid w:val="004329AC"/>
    <w:rsid w:val="00441D3E"/>
    <w:rsid w:val="004429AD"/>
    <w:rsid w:val="004535E0"/>
    <w:rsid w:val="004627C9"/>
    <w:rsid w:val="004643E8"/>
    <w:rsid w:val="004672A3"/>
    <w:rsid w:val="0047592B"/>
    <w:rsid w:val="004821C3"/>
    <w:rsid w:val="004822A9"/>
    <w:rsid w:val="00485143"/>
    <w:rsid w:val="0049428D"/>
    <w:rsid w:val="004A1A42"/>
    <w:rsid w:val="004F1A36"/>
    <w:rsid w:val="004F412D"/>
    <w:rsid w:val="00500F47"/>
    <w:rsid w:val="0051771F"/>
    <w:rsid w:val="005232B8"/>
    <w:rsid w:val="00526E9B"/>
    <w:rsid w:val="00531C67"/>
    <w:rsid w:val="00536372"/>
    <w:rsid w:val="0054328D"/>
    <w:rsid w:val="00547036"/>
    <w:rsid w:val="005528DB"/>
    <w:rsid w:val="0056063A"/>
    <w:rsid w:val="00561829"/>
    <w:rsid w:val="00563E30"/>
    <w:rsid w:val="00585661"/>
    <w:rsid w:val="00597DA6"/>
    <w:rsid w:val="005F03D6"/>
    <w:rsid w:val="005F1529"/>
    <w:rsid w:val="005F6BF0"/>
    <w:rsid w:val="00620488"/>
    <w:rsid w:val="006234CE"/>
    <w:rsid w:val="006268EA"/>
    <w:rsid w:val="0063465C"/>
    <w:rsid w:val="00660136"/>
    <w:rsid w:val="00667143"/>
    <w:rsid w:val="006834D5"/>
    <w:rsid w:val="006838B5"/>
    <w:rsid w:val="006927B4"/>
    <w:rsid w:val="006A65C3"/>
    <w:rsid w:val="006A7DAE"/>
    <w:rsid w:val="006B16F1"/>
    <w:rsid w:val="006B55D7"/>
    <w:rsid w:val="006C2F52"/>
    <w:rsid w:val="006D2AAB"/>
    <w:rsid w:val="006D4664"/>
    <w:rsid w:val="006E1F0D"/>
    <w:rsid w:val="006E46F1"/>
    <w:rsid w:val="006F0E9A"/>
    <w:rsid w:val="006F7722"/>
    <w:rsid w:val="00700382"/>
    <w:rsid w:val="0070074F"/>
    <w:rsid w:val="0070730C"/>
    <w:rsid w:val="00713CE8"/>
    <w:rsid w:val="00724545"/>
    <w:rsid w:val="007413C1"/>
    <w:rsid w:val="00752521"/>
    <w:rsid w:val="00762674"/>
    <w:rsid w:val="00763764"/>
    <w:rsid w:val="0076777B"/>
    <w:rsid w:val="007849FA"/>
    <w:rsid w:val="00790DC8"/>
    <w:rsid w:val="007A0DC3"/>
    <w:rsid w:val="007A3090"/>
    <w:rsid w:val="007A33D4"/>
    <w:rsid w:val="007A767D"/>
    <w:rsid w:val="007A7F3F"/>
    <w:rsid w:val="007B0F26"/>
    <w:rsid w:val="007D38C1"/>
    <w:rsid w:val="007D7CA0"/>
    <w:rsid w:val="007E07E9"/>
    <w:rsid w:val="007E690F"/>
    <w:rsid w:val="007F097D"/>
    <w:rsid w:val="007F1151"/>
    <w:rsid w:val="008036D6"/>
    <w:rsid w:val="00811AA9"/>
    <w:rsid w:val="008147E3"/>
    <w:rsid w:val="008170FF"/>
    <w:rsid w:val="0082142E"/>
    <w:rsid w:val="0083346F"/>
    <w:rsid w:val="00841D54"/>
    <w:rsid w:val="00865D30"/>
    <w:rsid w:val="008666F7"/>
    <w:rsid w:val="00874A25"/>
    <w:rsid w:val="00874AA4"/>
    <w:rsid w:val="008807AB"/>
    <w:rsid w:val="00881B43"/>
    <w:rsid w:val="00891854"/>
    <w:rsid w:val="008A7695"/>
    <w:rsid w:val="008B42AB"/>
    <w:rsid w:val="008C4500"/>
    <w:rsid w:val="008D2332"/>
    <w:rsid w:val="008F7296"/>
    <w:rsid w:val="00926B42"/>
    <w:rsid w:val="00940786"/>
    <w:rsid w:val="0094174B"/>
    <w:rsid w:val="0094747F"/>
    <w:rsid w:val="00963A0E"/>
    <w:rsid w:val="00976CA6"/>
    <w:rsid w:val="00986B9B"/>
    <w:rsid w:val="00991295"/>
    <w:rsid w:val="00991724"/>
    <w:rsid w:val="00997E18"/>
    <w:rsid w:val="009B2A40"/>
    <w:rsid w:val="009B670A"/>
    <w:rsid w:val="009C0261"/>
    <w:rsid w:val="009C45C6"/>
    <w:rsid w:val="009D300F"/>
    <w:rsid w:val="009D30CC"/>
    <w:rsid w:val="009E695C"/>
    <w:rsid w:val="009F694D"/>
    <w:rsid w:val="00A04CDC"/>
    <w:rsid w:val="00A06124"/>
    <w:rsid w:val="00A31E77"/>
    <w:rsid w:val="00A404A7"/>
    <w:rsid w:val="00A65A8B"/>
    <w:rsid w:val="00A74A40"/>
    <w:rsid w:val="00AA2A5F"/>
    <w:rsid w:val="00AA60B4"/>
    <w:rsid w:val="00AB549C"/>
    <w:rsid w:val="00AC6F0D"/>
    <w:rsid w:val="00AD7838"/>
    <w:rsid w:val="00AE27D2"/>
    <w:rsid w:val="00AE3B6F"/>
    <w:rsid w:val="00AE4584"/>
    <w:rsid w:val="00AF0E95"/>
    <w:rsid w:val="00B06A34"/>
    <w:rsid w:val="00B11159"/>
    <w:rsid w:val="00B14825"/>
    <w:rsid w:val="00B31891"/>
    <w:rsid w:val="00B808AA"/>
    <w:rsid w:val="00B8404A"/>
    <w:rsid w:val="00B93B0C"/>
    <w:rsid w:val="00BC045F"/>
    <w:rsid w:val="00BC7379"/>
    <w:rsid w:val="00BD2887"/>
    <w:rsid w:val="00BD727E"/>
    <w:rsid w:val="00BE4BCB"/>
    <w:rsid w:val="00BE5537"/>
    <w:rsid w:val="00BE7E7E"/>
    <w:rsid w:val="00BF4DB2"/>
    <w:rsid w:val="00C0460B"/>
    <w:rsid w:val="00C06BC3"/>
    <w:rsid w:val="00C14225"/>
    <w:rsid w:val="00C177B1"/>
    <w:rsid w:val="00C178C3"/>
    <w:rsid w:val="00C218AB"/>
    <w:rsid w:val="00C31EAE"/>
    <w:rsid w:val="00C371BD"/>
    <w:rsid w:val="00C460C6"/>
    <w:rsid w:val="00C527B6"/>
    <w:rsid w:val="00C56222"/>
    <w:rsid w:val="00C62608"/>
    <w:rsid w:val="00C663FD"/>
    <w:rsid w:val="00C6788A"/>
    <w:rsid w:val="00C703E8"/>
    <w:rsid w:val="00C86865"/>
    <w:rsid w:val="00CB5D45"/>
    <w:rsid w:val="00CB6A18"/>
    <w:rsid w:val="00CC73C9"/>
    <w:rsid w:val="00CD3478"/>
    <w:rsid w:val="00CD3D4A"/>
    <w:rsid w:val="00CD6A11"/>
    <w:rsid w:val="00CE0DB5"/>
    <w:rsid w:val="00CE4904"/>
    <w:rsid w:val="00CF068A"/>
    <w:rsid w:val="00CF6C6C"/>
    <w:rsid w:val="00D069B7"/>
    <w:rsid w:val="00D06E6F"/>
    <w:rsid w:val="00D109EF"/>
    <w:rsid w:val="00D11077"/>
    <w:rsid w:val="00D14077"/>
    <w:rsid w:val="00D17E6E"/>
    <w:rsid w:val="00D211C9"/>
    <w:rsid w:val="00D33F7F"/>
    <w:rsid w:val="00D35C12"/>
    <w:rsid w:val="00D37A41"/>
    <w:rsid w:val="00D42C3D"/>
    <w:rsid w:val="00D54A7C"/>
    <w:rsid w:val="00D56373"/>
    <w:rsid w:val="00D57266"/>
    <w:rsid w:val="00D62F03"/>
    <w:rsid w:val="00D636CA"/>
    <w:rsid w:val="00D72ACD"/>
    <w:rsid w:val="00D74236"/>
    <w:rsid w:val="00D84C87"/>
    <w:rsid w:val="00DC648D"/>
    <w:rsid w:val="00DE5227"/>
    <w:rsid w:val="00E00AC7"/>
    <w:rsid w:val="00E03F50"/>
    <w:rsid w:val="00E07E6D"/>
    <w:rsid w:val="00E14FB2"/>
    <w:rsid w:val="00E2457C"/>
    <w:rsid w:val="00E24B84"/>
    <w:rsid w:val="00E274AA"/>
    <w:rsid w:val="00E300E6"/>
    <w:rsid w:val="00E32A9F"/>
    <w:rsid w:val="00E40BC7"/>
    <w:rsid w:val="00E44233"/>
    <w:rsid w:val="00E54449"/>
    <w:rsid w:val="00E66710"/>
    <w:rsid w:val="00E74277"/>
    <w:rsid w:val="00EA1E7D"/>
    <w:rsid w:val="00EA259E"/>
    <w:rsid w:val="00EA4E2B"/>
    <w:rsid w:val="00EB385D"/>
    <w:rsid w:val="00EB76AF"/>
    <w:rsid w:val="00EF3A9C"/>
    <w:rsid w:val="00EF57DD"/>
    <w:rsid w:val="00F075B7"/>
    <w:rsid w:val="00F1733B"/>
    <w:rsid w:val="00F311DB"/>
    <w:rsid w:val="00F327FC"/>
    <w:rsid w:val="00F749BE"/>
    <w:rsid w:val="00F9520D"/>
    <w:rsid w:val="00FA35CA"/>
    <w:rsid w:val="00FA7301"/>
    <w:rsid w:val="00FC0726"/>
    <w:rsid w:val="00FC4C4E"/>
    <w:rsid w:val="00FC7588"/>
    <w:rsid w:val="00FD3CDC"/>
    <w:rsid w:val="00FD57C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6C373114"/>
  <w15:chartTrackingRefBased/>
  <w15:docId w15:val="{DB6BCFBD-398E-4E76-99B3-8383E9A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Nagwek">
    <w:name w:val="header"/>
    <w:basedOn w:val="Normalny"/>
    <w:uiPriority w:val="99"/>
    <w:pPr>
      <w:tabs>
        <w:tab w:val="center" w:pos="4320"/>
        <w:tab w:val="right" w:pos="8640"/>
      </w:tabs>
    </w:pPr>
    <w:rPr>
      <w:lang w:val="pl-PL"/>
    </w:rPr>
  </w:style>
  <w:style w:type="character" w:customStyle="1" w:styleId="NagwekZnak">
    <w:name w:val="Nagłówek Znak"/>
    <w:uiPriority w:val="99"/>
    <w:locked/>
    <w:rPr>
      <w:rFonts w:ascii="Times New Roman" w:hAnsi="Times New Roman"/>
      <w:sz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Akapitzlist1">
    <w:name w:val="Akapit z listą1"/>
    <w:aliases w:val="Bullet List,FooterText,numbered,List Paragraph1,Paragraphe de liste1,Bulletr List Paragraph,????,????1,List Paragraph2,List Paragraph21,Listeafsnit1,Parágrafo da Lista1,Párrafo de lista1,?????1,Bullet list,List Paragraph11,????? ?????,??"/>
    <w:basedOn w:val="Normalny"/>
    <w:uiPriority w:val="34"/>
    <w:qFormat/>
    <w:pPr>
      <w:ind w:left="720"/>
      <w:contextualSpacing/>
    </w:pPr>
    <w:rPr>
      <w:lang w:val="pl-PL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  <w:lang w:val="pl-PL"/>
    </w:rPr>
  </w:style>
  <w:style w:type="character" w:customStyle="1" w:styleId="TekstkomentarzaZnak">
    <w:name w:val="Tekst komentarza Znak"/>
    <w:link w:val="Tekstkomentarza"/>
    <w:uiPriority w:val="99"/>
    <w:locked/>
    <w:rPr>
      <w:rFonts w:ascii="Times New Roman" w:hAnsi="Times New Roman"/>
      <w:sz w:val="20"/>
    </w:rPr>
  </w:style>
  <w:style w:type="character" w:customStyle="1" w:styleId="AkapitzlistZnak">
    <w:name w:val="Akapit z listą Znak"/>
    <w:aliases w:val="Bullet List Znak,FooterText Znak,numbered Znak,List Paragraph1 Znak,Paragraphe de liste1 Znak,Bulletr List Paragraph Znak,???? Znak,????1 Znak,List Paragraph2 Znak,List Paragraph21 Znak,Listeafsnit1 Znak,Parágrafo da Lista1 Znak"/>
    <w:uiPriority w:val="34"/>
    <w:locked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Pr>
      <w:sz w:val="18"/>
      <w:szCs w:val="18"/>
      <w:lang w:val="pl-PL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Times New Roman" w:hAnsi="Times New Roman"/>
      <w:b/>
      <w:sz w:val="20"/>
    </w:rPr>
  </w:style>
  <w:style w:type="character" w:styleId="UyteHipercze">
    <w:name w:val="FollowedHyperlink"/>
    <w:uiPriority w:val="99"/>
    <w:semiHidden/>
    <w:rPr>
      <w:color w:val="954F72"/>
      <w:u w:val="single"/>
    </w:rPr>
  </w:style>
  <w:style w:type="character" w:styleId="Pogrubienie">
    <w:name w:val="Strong"/>
    <w:uiPriority w:val="22"/>
    <w:qFormat/>
    <w:rPr>
      <w:b/>
    </w:rPr>
  </w:style>
  <w:style w:type="character" w:styleId="Uwydatnienie">
    <w:name w:val="Emphasis"/>
    <w:uiPriority w:val="20"/>
    <w:qFormat/>
    <w:rPr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</w:pPr>
    <w:rPr>
      <w:lang w:val="pl-PL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/>
      <w:sz w:val="24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customStyle="1" w:styleId="Normal1">
    <w:name w:val="Normal1"/>
    <w:rsid w:val="00E14FB2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  <w:lang w:val="fr-FR" w:eastAsia="fr-FR"/>
    </w:rPr>
  </w:style>
  <w:style w:type="paragraph" w:customStyle="1" w:styleId="Akapitzlist10">
    <w:name w:val="Akapit z listą1"/>
    <w:basedOn w:val="Normalny"/>
    <w:rsid w:val="002F40BC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39"/>
    <w:rsid w:val="00C703E8"/>
    <w:rPr>
      <w:rFonts w:ascii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D2887"/>
    <w:rPr>
      <w:color w:val="605E5C"/>
      <w:shd w:val="clear" w:color="auto" w:fill="E1DFDD"/>
    </w:rPr>
  </w:style>
  <w:style w:type="paragraph" w:styleId="Bezodstpw">
    <w:name w:val="No Spacing"/>
    <w:basedOn w:val="Normalny"/>
    <w:uiPriority w:val="1"/>
    <w:qFormat/>
    <w:rsid w:val="004021DE"/>
    <w:pPr>
      <w:snapToGrid w:val="0"/>
    </w:pPr>
    <w:rPr>
      <w:snapToGrid/>
      <w:lang w:val="pl-PL"/>
    </w:rPr>
  </w:style>
  <w:style w:type="paragraph" w:styleId="Poprawka">
    <w:name w:val="Revision"/>
    <w:hidden/>
    <w:uiPriority w:val="71"/>
    <w:unhideWhenUsed/>
    <w:rsid w:val="00373AA2"/>
    <w:rPr>
      <w:rFonts w:ascii="Times New Roman" w:hAnsi="Times New Roman"/>
      <w:snapToGrid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ieba-romero@solskipr.pl" TargetMode="External"/><Relationship Id="rId13" Type="http://schemas.openxmlformats.org/officeDocument/2006/relationships/hyperlink" Target="https://www.newsweek.com/americas-best-customer-service-2019/services-transportation-travel" TargetMode="External"/><Relationship Id="rId18" Type="http://schemas.openxmlformats.org/officeDocument/2006/relationships/hyperlink" Target="http://longitudes.ups.com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agolda@solskipr.pl" TargetMode="External"/><Relationship Id="rId12" Type="http://schemas.openxmlformats.org/officeDocument/2006/relationships/hyperlink" Target="https://www.pressroom.ups.com/pressroom/ContentDetailsViewer.page?ConceptType=PressReleases&amp;id=1586259205637-665" TargetMode="External"/><Relationship Id="rId17" Type="http://schemas.openxmlformats.org/officeDocument/2006/relationships/hyperlink" Target="http://www.pressroom.up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ps.com" TargetMode="External"/><Relationship Id="rId20" Type="http://schemas.openxmlformats.org/officeDocument/2006/relationships/hyperlink" Target="https://twitter.com/UPS_Ne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essroom.ups.com/pressroom/ContentDetailsViewer.page?ConceptType=PressReleases&amp;id=1584539805163-33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forbes.com/just-compani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essroom.ups.com/pressroom/ContentDetailsViewer.page?ConceptType=PressReleases&amp;id=1585536572387-140" TargetMode="External"/><Relationship Id="rId19" Type="http://schemas.openxmlformats.org/officeDocument/2006/relationships/hyperlink" Target="file:///\\DEMON\Corporate&amp;Finance\Klienci\UPS\komunikaty%20prasowe\2019\ups.com\sustainabilitynewsle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s.com/content/us/en/shipping/time/service/shipping/index.html" TargetMode="External"/><Relationship Id="rId14" Type="http://schemas.openxmlformats.org/officeDocument/2006/relationships/hyperlink" Target="https://www.forbes.com/consent/?toURL=https://www.forbes.com/powerful-brands/list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794</Words>
  <Characters>6539</Characters>
  <Application>Microsoft Office Word</Application>
  <DocSecurity>0</DocSecurity>
  <Lines>54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FIRMA UPS ROZSZERZA USŁUGI EKSPRESOWE DO MIĘDZYNARODOWYCH RYNKÓW O WYSOKIEJ STOPIE WZROSTU</vt:lpstr>
      <vt:lpstr>FIRMA UPS ROZSZERZA USŁUGI EKSPRESOWE DO MIĘDZYNARODOWYCH RYNKÓW O WYSOKIEJ STOPIE WZROSTU</vt:lpstr>
    </vt:vector>
  </TitlesOfParts>
  <Company>UPS</Company>
  <LinksUpToDate>false</LinksUpToDate>
  <CharactersWithSpaces>7319</CharactersWithSpaces>
  <SharedDoc>false</SharedDoc>
  <HLinks>
    <vt:vector size="90" baseType="variant">
      <vt:variant>
        <vt:i4>2097226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https://twitter.com/UPS_News</vt:lpwstr>
      </vt:variant>
      <vt:variant>
        <vt:lpwstr/>
      </vt:variant>
      <vt:variant>
        <vt:i4>6225964</vt:i4>
      </vt:variant>
      <vt:variant>
        <vt:i4>39</vt:i4>
      </vt:variant>
      <vt:variant>
        <vt:i4>0</vt:i4>
      </vt:variant>
      <vt:variant>
        <vt:i4>5</vt:i4>
      </vt:variant>
      <vt:variant>
        <vt:lpwstr>\\DEMON\Corporate&amp;Finance\Klienci\UPS\komunikaty prasowe\2019\ups.com\sustainabilitynewsletter</vt:lpwstr>
      </vt:variant>
      <vt:variant>
        <vt:lpwstr/>
      </vt:variant>
      <vt:variant>
        <vt:i4>6291562</vt:i4>
      </vt:variant>
      <vt:variant>
        <vt:i4>36</vt:i4>
      </vt:variant>
      <vt:variant>
        <vt:i4>0</vt:i4>
      </vt:variant>
      <vt:variant>
        <vt:i4>5</vt:i4>
      </vt:variant>
      <vt:variant>
        <vt:lpwstr>http://longitudes.ups.com/</vt:lpwstr>
      </vt:variant>
      <vt:variant>
        <vt:lpwstr/>
      </vt:variant>
      <vt:variant>
        <vt:i4>4653139</vt:i4>
      </vt:variant>
      <vt:variant>
        <vt:i4>33</vt:i4>
      </vt:variant>
      <vt:variant>
        <vt:i4>0</vt:i4>
      </vt:variant>
      <vt:variant>
        <vt:i4>5</vt:i4>
      </vt:variant>
      <vt:variant>
        <vt:lpwstr>http://www.pressroom.ups.com/</vt:lpwstr>
      </vt:variant>
      <vt:variant>
        <vt:lpwstr/>
      </vt:variant>
      <vt:variant>
        <vt:i4>2293857</vt:i4>
      </vt:variant>
      <vt:variant>
        <vt:i4>30</vt:i4>
      </vt:variant>
      <vt:variant>
        <vt:i4>0</vt:i4>
      </vt:variant>
      <vt:variant>
        <vt:i4>5</vt:i4>
      </vt:variant>
      <vt:variant>
        <vt:lpwstr>http://www.ups.com/</vt:lpwstr>
      </vt:variant>
      <vt:variant>
        <vt:lpwstr/>
      </vt:variant>
      <vt:variant>
        <vt:i4>6881321</vt:i4>
      </vt:variant>
      <vt:variant>
        <vt:i4>27</vt:i4>
      </vt:variant>
      <vt:variant>
        <vt:i4>0</vt:i4>
      </vt:variant>
      <vt:variant>
        <vt:i4>5</vt:i4>
      </vt:variant>
      <vt:variant>
        <vt:lpwstr>https://www.forbes.com/just-companies/</vt:lpwstr>
      </vt:variant>
      <vt:variant>
        <vt:lpwstr>4309ad3b2bf0</vt:lpwstr>
      </vt:variant>
      <vt:variant>
        <vt:i4>7209024</vt:i4>
      </vt:variant>
      <vt:variant>
        <vt:i4>24</vt:i4>
      </vt:variant>
      <vt:variant>
        <vt:i4>0</vt:i4>
      </vt:variant>
      <vt:variant>
        <vt:i4>5</vt:i4>
      </vt:variant>
      <vt:variant>
        <vt:lpwstr>https://www.forbes.com/consent/?toURL=https://www.forbes.com/powerful-brands/list/</vt:lpwstr>
      </vt:variant>
      <vt:variant>
        <vt:lpwstr>tab:rank_industry:Transportation</vt:lpwstr>
      </vt:variant>
      <vt:variant>
        <vt:i4>2424933</vt:i4>
      </vt:variant>
      <vt:variant>
        <vt:i4>21</vt:i4>
      </vt:variant>
      <vt:variant>
        <vt:i4>0</vt:i4>
      </vt:variant>
      <vt:variant>
        <vt:i4>5</vt:i4>
      </vt:variant>
      <vt:variant>
        <vt:lpwstr>https://www.newsweek.com/americas-best-customer-service-2019/services-transportation-travel</vt:lpwstr>
      </vt:variant>
      <vt:variant>
        <vt:lpwstr/>
      </vt:variant>
      <vt:variant>
        <vt:i4>1835079</vt:i4>
      </vt:variant>
      <vt:variant>
        <vt:i4>18</vt:i4>
      </vt:variant>
      <vt:variant>
        <vt:i4>0</vt:i4>
      </vt:variant>
      <vt:variant>
        <vt:i4>5</vt:i4>
      </vt:variant>
      <vt:variant>
        <vt:lpwstr>https://www.ups.com/us/en/services/knowledge-center/article.page?name=podcast-healthcare-logistics-in-the-age-of-coronavirus&amp;kid=art1711824544c&amp;articlesource=longitudes</vt:lpwstr>
      </vt:variant>
      <vt:variant>
        <vt:lpwstr/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https://www.pressroom.ups.com/pressroom/ContentDetailsViewer.page?ConceptType=PressReleases&amp;id=1584390799968-421</vt:lpwstr>
      </vt:variant>
      <vt:variant>
        <vt:lpwstr/>
      </vt:variant>
      <vt:variant>
        <vt:i4>2752556</vt:i4>
      </vt:variant>
      <vt:variant>
        <vt:i4>12</vt:i4>
      </vt:variant>
      <vt:variant>
        <vt:i4>0</vt:i4>
      </vt:variant>
      <vt:variant>
        <vt:i4>5</vt:i4>
      </vt:variant>
      <vt:variant>
        <vt:lpwstr>https://www.ups.com/us/en/services/healthcare.page</vt:lpwstr>
      </vt:variant>
      <vt:variant>
        <vt:lpwstr/>
      </vt:variant>
      <vt:variant>
        <vt:i4>2752556</vt:i4>
      </vt:variant>
      <vt:variant>
        <vt:i4>9</vt:i4>
      </vt:variant>
      <vt:variant>
        <vt:i4>0</vt:i4>
      </vt:variant>
      <vt:variant>
        <vt:i4>5</vt:i4>
      </vt:variant>
      <vt:variant>
        <vt:lpwstr>https://www.ups.com/us/en/services/healthcare.page</vt:lpwstr>
      </vt:variant>
      <vt:variant>
        <vt:lpwstr/>
      </vt:variant>
      <vt:variant>
        <vt:i4>2883632</vt:i4>
      </vt:variant>
      <vt:variant>
        <vt:i4>6</vt:i4>
      </vt:variant>
      <vt:variant>
        <vt:i4>0</vt:i4>
      </vt:variant>
      <vt:variant>
        <vt:i4>5</vt:i4>
      </vt:variant>
      <vt:variant>
        <vt:lpwstr>https://www.ups.com/content/us/en/shipping/time/service/shipping/index.html</vt:lpwstr>
      </vt:variant>
      <vt:variant>
        <vt:lpwstr/>
      </vt:variant>
      <vt:variant>
        <vt:i4>786542</vt:i4>
      </vt:variant>
      <vt:variant>
        <vt:i4>3</vt:i4>
      </vt:variant>
      <vt:variant>
        <vt:i4>0</vt:i4>
      </vt:variant>
      <vt:variant>
        <vt:i4>5</vt:i4>
      </vt:variant>
      <vt:variant>
        <vt:lpwstr>mailto:kzieba-romero@solskipr.pl</vt:lpwstr>
      </vt:variant>
      <vt:variant>
        <vt:lpwstr/>
      </vt:variant>
      <vt:variant>
        <vt:i4>4128778</vt:i4>
      </vt:variant>
      <vt:variant>
        <vt:i4>0</vt:i4>
      </vt:variant>
      <vt:variant>
        <vt:i4>0</vt:i4>
      </vt:variant>
      <vt:variant>
        <vt:i4>5</vt:i4>
      </vt:variant>
      <vt:variant>
        <vt:lpwstr>mailto:agolda@solskipr.pl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UPS ROZSZERZA USŁUGI EKSPRESOWE DO MIĘDZYNARODOWYCH RYNKÓW O WYSOKIEJ STOPIE WZROSTU</dc:title>
  <dc:subject/>
  <dc:creator>Conwell Vikki (YDZ6PQW)</dc:creator>
  <cp:keywords/>
  <dc:description/>
  <cp:lastModifiedBy>Aleksandra Gołda</cp:lastModifiedBy>
  <cp:revision>3</cp:revision>
  <cp:lastPrinted>2020-02-18T11:42:00Z</cp:lastPrinted>
  <dcterms:created xsi:type="dcterms:W3CDTF">2020-04-14T10:42:00Z</dcterms:created>
  <dcterms:modified xsi:type="dcterms:W3CDTF">2020-04-14T11:15:00Z</dcterms:modified>
</cp:coreProperties>
</file>